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3AE0B" w14:textId="77777777" w:rsidR="005818FC" w:rsidRDefault="005818FC" w:rsidP="005818FC">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Outpatient Neuroimaging Requests for Headache</w:t>
      </w:r>
    </w:p>
    <w:p w14:paraId="0FDF8FE0" w14:textId="77777777" w:rsidR="005818FC" w:rsidRDefault="005818FC" w:rsidP="005818FC">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0E9F4D6F"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Audit of compliance with NICE criteria for neuroimaging in those patients who present with headache. </w:t>
      </w:r>
    </w:p>
    <w:p w14:paraId="106A52A0" w14:textId="77777777" w:rsidR="005818FC" w:rsidRDefault="005818FC" w:rsidP="005818FC">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59F0798C"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Improved recognition of primary headaches will help the generalist clinician to manage headaches more effectively, allow better targeting of treatment and potentially improve quality of life and reduce unnecessary investigations for people with headache. Patients should not be referred for neuroimaging solely for reassurance and NICE have dedicated guidelines that state which headaches and headache characteristics should be considered for neuroimaging. Further, NICE quality standard [QS42], quality statement 3 on imaging states 'People with tension-type headache or migraine are not referred for imaging if they do not have signs or symptoms of secondary headache [1]'.</w:t>
      </w:r>
    </w:p>
    <w:p w14:paraId="7973DD40" w14:textId="77777777" w:rsidR="005818FC" w:rsidRDefault="005818FC" w:rsidP="005818FC">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CFBE7F1" w14:textId="77777777" w:rsidR="005818FC" w:rsidRDefault="005818FC" w:rsidP="005818FC">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16FE06F5"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Requests should meet 1 or more of the following:</w:t>
      </w:r>
    </w:p>
    <w:p w14:paraId="2A5DA8F7"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Style w:val="Emphasis"/>
          <w:rFonts w:ascii="Arial" w:hAnsi="Arial" w:cs="Arial"/>
          <w:color w:val="343434"/>
          <w:sz w:val="23"/>
          <w:szCs w:val="23"/>
        </w:rPr>
        <w:t>In patients with symptoms/ signs of a secondary headache who develop any of the following</w:t>
      </w:r>
    </w:p>
    <w:p w14:paraId="6627DBE7"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Worsening headache with fever</w:t>
      </w:r>
    </w:p>
    <w:p w14:paraId="222C1465"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Sudden onset headache reaching maximum intensity within 5 minutes</w:t>
      </w:r>
    </w:p>
    <w:p w14:paraId="10173A9D"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New neurological deficit</w:t>
      </w:r>
    </w:p>
    <w:p w14:paraId="66305D4B"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New cognitive dysfunction</w:t>
      </w:r>
    </w:p>
    <w:p w14:paraId="6877F24A"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Change in personality</w:t>
      </w:r>
    </w:p>
    <w:p w14:paraId="5C96FE3D"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Impaired consciousness</w:t>
      </w:r>
    </w:p>
    <w:p w14:paraId="27A43F95"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Recent (past 3 months) head trauma</w:t>
      </w:r>
    </w:p>
    <w:p w14:paraId="6327ED4D"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Headache triggered by cough, </w:t>
      </w:r>
      <w:proofErr w:type="spellStart"/>
      <w:r>
        <w:rPr>
          <w:rFonts w:ascii="Arial" w:hAnsi="Arial" w:cs="Arial"/>
          <w:color w:val="343434"/>
          <w:sz w:val="23"/>
          <w:szCs w:val="23"/>
        </w:rPr>
        <w:t>valsalva</w:t>
      </w:r>
      <w:proofErr w:type="spellEnd"/>
      <w:r>
        <w:rPr>
          <w:rFonts w:ascii="Arial" w:hAnsi="Arial" w:cs="Arial"/>
          <w:color w:val="343434"/>
          <w:sz w:val="23"/>
          <w:szCs w:val="23"/>
        </w:rPr>
        <w:t>, sneeze or exercise</w:t>
      </w:r>
    </w:p>
    <w:p w14:paraId="0DC78954"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Orthostatic headache</w:t>
      </w:r>
    </w:p>
    <w:p w14:paraId="3AEC13A3"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Symptoms/ signs of GCA</w:t>
      </w:r>
    </w:p>
    <w:p w14:paraId="0DBA2FEE"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Symptoms/ signs of acute narrow angle glaucoma</w:t>
      </w:r>
    </w:p>
    <w:p w14:paraId="3ACD7D86"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Substantial change in their headache</w:t>
      </w:r>
    </w:p>
    <w:p w14:paraId="78556321"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Atypical aura</w:t>
      </w:r>
    </w:p>
    <w:p w14:paraId="7EC8E6F0"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Style w:val="Emphasis"/>
          <w:rFonts w:ascii="Arial" w:hAnsi="Arial" w:cs="Arial"/>
          <w:color w:val="343434"/>
          <w:sz w:val="23"/>
          <w:szCs w:val="23"/>
        </w:rPr>
        <w:t>In patients with a new onset headache accompanied by any of the following:</w:t>
      </w:r>
    </w:p>
    <w:p w14:paraId="7C50926D"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Compromised immunity</w:t>
      </w:r>
    </w:p>
    <w:p w14:paraId="3A0E4893"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Age &lt;20 &amp; history of malignancy</w:t>
      </w:r>
    </w:p>
    <w:p w14:paraId="5102F54F"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History of malignancy known to metastases to brain</w:t>
      </w:r>
    </w:p>
    <w:p w14:paraId="7989C398"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Vomiting without obvious cause</w:t>
      </w:r>
    </w:p>
    <w:p w14:paraId="35218DA3"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Features of raised ICP* or other focal/ non-focal neurological symptoms</w:t>
      </w:r>
    </w:p>
    <w:p w14:paraId="634383F3"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(*Features of raised ICP (intracranial pressure) include vomiting, drowsiness, posture-related headache, headache with pulse-synchronous tinnitus)</w:t>
      </w:r>
    </w:p>
    <w:p w14:paraId="3029E409" w14:textId="77777777" w:rsidR="005818FC" w:rsidRDefault="005818FC" w:rsidP="005818FC">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21DF02E"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6193F66A" w14:textId="77777777" w:rsidR="005818FC" w:rsidRDefault="005818FC" w:rsidP="005818FC">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04613B52" w14:textId="77777777" w:rsidR="005818FC" w:rsidRDefault="005818FC" w:rsidP="005818FC">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12D611A"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Percentage of outpatient neuroimaging requests for headache disorders which meet the NICE </w:t>
      </w:r>
      <w:proofErr w:type="gramStart"/>
      <w:r>
        <w:rPr>
          <w:rFonts w:ascii="Arial" w:hAnsi="Arial" w:cs="Arial"/>
          <w:color w:val="343434"/>
          <w:sz w:val="23"/>
          <w:szCs w:val="23"/>
        </w:rPr>
        <w:t>criteria</w:t>
      </w:r>
      <w:proofErr w:type="gramEnd"/>
    </w:p>
    <w:p w14:paraId="64F2F1A5" w14:textId="77777777" w:rsidR="005818FC" w:rsidRDefault="005818FC" w:rsidP="005818FC">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72D208E"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List of patients, aged over 12, who have been referred for outpatient neuroimaging with ‘headache’ in the clinical information</w:t>
      </w:r>
    </w:p>
    <w:p w14:paraId="7946CAB7"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Type of neuroimaging requested (CT/ MR)</w:t>
      </w:r>
    </w:p>
    <w:p w14:paraId="2BDBB43C"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Referrer background</w:t>
      </w:r>
    </w:p>
    <w:p w14:paraId="269E2F0D"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Referrer compliance with NICE guidelines, and if met which criteria is met</w:t>
      </w:r>
    </w:p>
    <w:p w14:paraId="1D7FC39E"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Neuroimaging results, including adverse findings and incidental findings</w:t>
      </w:r>
    </w:p>
    <w:p w14:paraId="49803939"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Highlight the referrals that state or allude to the patient being worried or needing assurance</w:t>
      </w:r>
    </w:p>
    <w:p w14:paraId="57201BB8" w14:textId="77777777" w:rsidR="005818FC" w:rsidRDefault="005818FC" w:rsidP="005818FC">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05D43DC9"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patients</w:t>
      </w:r>
    </w:p>
    <w:p w14:paraId="3A52F6A0" w14:textId="77777777" w:rsidR="005818FC" w:rsidRDefault="005818FC" w:rsidP="005818FC">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Suggestions for change if target not met: </w:t>
      </w:r>
    </w:p>
    <w:p w14:paraId="1BCC3138"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Discuss audit results with local radiologists and if </w:t>
      </w:r>
      <w:proofErr w:type="gramStart"/>
      <w:r>
        <w:rPr>
          <w:rFonts w:ascii="Arial" w:hAnsi="Arial" w:cs="Arial"/>
          <w:color w:val="343434"/>
          <w:sz w:val="23"/>
          <w:szCs w:val="23"/>
        </w:rPr>
        <w:t>possible</w:t>
      </w:r>
      <w:proofErr w:type="gramEnd"/>
      <w:r>
        <w:rPr>
          <w:rFonts w:ascii="Arial" w:hAnsi="Arial" w:cs="Arial"/>
          <w:color w:val="343434"/>
          <w:sz w:val="23"/>
          <w:szCs w:val="23"/>
        </w:rPr>
        <w:t xml:space="preserve"> the referring clinicians.</w:t>
      </w:r>
    </w:p>
    <w:p w14:paraId="0388E3B3"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Identify the patients in which the NICE criteria were not met and the outcome of their imaging.</w:t>
      </w:r>
    </w:p>
    <w:p w14:paraId="3593FFE7"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Decide whether further education for the referrers is required and/or a letter template that states the request for outpatient neuroimaging does not meet the NICE guidelines, which would accompany a declined request.</w:t>
      </w:r>
    </w:p>
    <w:p w14:paraId="09CD0B66"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Further notes should be made of referrals that state or allude to the patient being worried or needs assurance, as there is a clear statement from NICE saying this is not an indication to request neuroimaging. This can be also discussed at a local level and whether a separate </w:t>
      </w:r>
      <w:r>
        <w:rPr>
          <w:rStyle w:val="Emphasis"/>
          <w:rFonts w:ascii="Arial" w:hAnsi="Arial" w:cs="Arial"/>
          <w:color w:val="343434"/>
          <w:sz w:val="23"/>
          <w:szCs w:val="23"/>
        </w:rPr>
        <w:t>declined request letter</w:t>
      </w:r>
      <w:r>
        <w:rPr>
          <w:rFonts w:ascii="Arial" w:hAnsi="Arial" w:cs="Arial"/>
          <w:color w:val="343434"/>
          <w:sz w:val="23"/>
          <w:szCs w:val="23"/>
        </w:rPr>
        <w:t> template needs to be written.</w:t>
      </w:r>
    </w:p>
    <w:p w14:paraId="1A3B10AA" w14:textId="77777777" w:rsidR="005818FC" w:rsidRDefault="005818FC" w:rsidP="005818FC">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66FAFD9B"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RIS access</w:t>
      </w:r>
    </w:p>
    <w:p w14:paraId="45E017D2"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Data collection: 5 - 6 hours</w:t>
      </w:r>
    </w:p>
    <w:p w14:paraId="40FEBE70"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Data analysis: 2 - 3 hours</w:t>
      </w:r>
    </w:p>
    <w:p w14:paraId="07DC9ECA" w14:textId="77777777" w:rsidR="005818FC" w:rsidRDefault="005818FC" w:rsidP="005818F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Report writing: 2 – 3 </w:t>
      </w:r>
      <w:proofErr w:type="gramStart"/>
      <w:r>
        <w:rPr>
          <w:rFonts w:ascii="Arial" w:hAnsi="Arial" w:cs="Arial"/>
          <w:color w:val="343434"/>
          <w:sz w:val="23"/>
          <w:szCs w:val="23"/>
        </w:rPr>
        <w:t>hours</w:t>
      </w:r>
      <w:proofErr w:type="gramEnd"/>
    </w:p>
    <w:p w14:paraId="35C46587" w14:textId="77777777" w:rsidR="005818FC" w:rsidRDefault="005818FC" w:rsidP="005818FC">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A77C415" w14:textId="77777777" w:rsidR="005818FC" w:rsidRDefault="005818FC" w:rsidP="005818FC">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National Institute for Health and Clinical Excellence.  Nice Quality Standard 42.  Headaches in over 12s. London 2013. </w:t>
      </w:r>
      <w:hyperlink r:id="rId5" w:tgtFrame="_blank" w:history="1">
        <w:r>
          <w:rPr>
            <w:rStyle w:val="Hyperlink"/>
            <w:rFonts w:ascii="Arial" w:hAnsi="Arial" w:cs="Arial"/>
            <w:color w:val="007CBE"/>
            <w:sz w:val="23"/>
            <w:szCs w:val="23"/>
          </w:rPr>
          <w:t>https://www.nice.org.uk/guidance/qs42</w:t>
        </w:r>
      </w:hyperlink>
      <w:r>
        <w:rPr>
          <w:rFonts w:ascii="Arial" w:hAnsi="Arial" w:cs="Arial"/>
          <w:color w:val="343434"/>
          <w:sz w:val="23"/>
          <w:szCs w:val="23"/>
        </w:rPr>
        <w:t>  [accessed 11 April 2018]</w:t>
      </w:r>
    </w:p>
    <w:p w14:paraId="6FAA43E0" w14:textId="77777777" w:rsidR="005818FC" w:rsidRDefault="005818FC" w:rsidP="005818FC">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National Institute for Health and Clinical Excellence. Nice Clinical Guideline 150.  Headaches in over 12</w:t>
      </w:r>
      <w:proofErr w:type="gramStart"/>
      <w:r>
        <w:rPr>
          <w:rFonts w:ascii="Arial" w:hAnsi="Arial" w:cs="Arial"/>
          <w:color w:val="343434"/>
          <w:sz w:val="23"/>
          <w:szCs w:val="23"/>
        </w:rPr>
        <w:t>s :</w:t>
      </w:r>
      <w:proofErr w:type="gramEnd"/>
      <w:r>
        <w:rPr>
          <w:rFonts w:ascii="Arial" w:hAnsi="Arial" w:cs="Arial"/>
          <w:color w:val="343434"/>
          <w:sz w:val="23"/>
          <w:szCs w:val="23"/>
        </w:rPr>
        <w:t xml:space="preserve"> Diagnosis and Management.  London 2015. </w:t>
      </w:r>
      <w:hyperlink r:id="rId6" w:tgtFrame="_blank" w:history="1">
        <w:r>
          <w:rPr>
            <w:rStyle w:val="Hyperlink"/>
            <w:rFonts w:ascii="Arial" w:hAnsi="Arial" w:cs="Arial"/>
            <w:color w:val="007CBE"/>
            <w:sz w:val="23"/>
            <w:szCs w:val="23"/>
          </w:rPr>
          <w:t>http://www.nice.org.uk/guidance/cg150</w:t>
        </w:r>
      </w:hyperlink>
      <w:r>
        <w:rPr>
          <w:rFonts w:ascii="Arial" w:hAnsi="Arial" w:cs="Arial"/>
          <w:color w:val="343434"/>
          <w:sz w:val="23"/>
          <w:szCs w:val="23"/>
        </w:rPr>
        <w:t> [accessed 11 April 2018]</w:t>
      </w:r>
    </w:p>
    <w:p w14:paraId="71FAD7F1" w14:textId="77777777" w:rsidR="005818FC" w:rsidRDefault="005818FC" w:rsidP="005818FC">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F3B2439" w14:textId="77777777" w:rsidR="005818FC" w:rsidRDefault="005818FC" w:rsidP="005818FC">
      <w:pPr>
        <w:shd w:val="clear" w:color="auto" w:fill="FFFFFF"/>
        <w:rPr>
          <w:rFonts w:ascii="Arial" w:hAnsi="Arial" w:cs="Arial"/>
          <w:color w:val="343434"/>
          <w:sz w:val="23"/>
          <w:szCs w:val="23"/>
        </w:rPr>
      </w:pPr>
      <w:r>
        <w:rPr>
          <w:rFonts w:ascii="Arial" w:hAnsi="Arial" w:cs="Arial"/>
          <w:color w:val="343434"/>
          <w:sz w:val="23"/>
          <w:szCs w:val="23"/>
        </w:rPr>
        <w:t>Dr D G Roberts. Updated by AL Chang 2018</w:t>
      </w:r>
    </w:p>
    <w:p w14:paraId="5AE9794B" w14:textId="77777777" w:rsidR="005818FC" w:rsidRDefault="005818FC" w:rsidP="005818FC">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49DF233D" w14:textId="77777777" w:rsidR="005818FC" w:rsidRDefault="005818FC" w:rsidP="005818FC">
      <w:pPr>
        <w:shd w:val="clear" w:color="auto" w:fill="FFFFFF"/>
        <w:rPr>
          <w:rFonts w:ascii="Arial" w:hAnsi="Arial" w:cs="Arial"/>
          <w:color w:val="343434"/>
          <w:sz w:val="23"/>
          <w:szCs w:val="23"/>
        </w:rPr>
      </w:pPr>
      <w:r>
        <w:rPr>
          <w:rFonts w:ascii="Arial" w:hAnsi="Arial" w:cs="Arial"/>
          <w:color w:val="343434"/>
          <w:sz w:val="23"/>
          <w:szCs w:val="23"/>
        </w:rPr>
        <w:t>Dr H Khirwadkar</w:t>
      </w:r>
    </w:p>
    <w:p w14:paraId="1057B1B5" w14:textId="77777777" w:rsidR="005818FC" w:rsidRDefault="005818FC" w:rsidP="005818FC">
      <w:pPr>
        <w:shd w:val="clear" w:color="auto" w:fill="FFFFFF"/>
        <w:rPr>
          <w:rFonts w:ascii="Arial" w:hAnsi="Arial" w:cs="Arial"/>
          <w:color w:val="343434"/>
          <w:sz w:val="23"/>
          <w:szCs w:val="23"/>
        </w:rPr>
      </w:pPr>
      <w:r>
        <w:rPr>
          <w:rFonts w:ascii="Arial" w:hAnsi="Arial" w:cs="Arial"/>
          <w:color w:val="343434"/>
          <w:sz w:val="23"/>
          <w:szCs w:val="23"/>
        </w:rPr>
        <w:t>Dr S Sadiq</w:t>
      </w:r>
    </w:p>
    <w:p w14:paraId="0F49185E" w14:textId="77777777" w:rsidR="005818FC" w:rsidRDefault="005818FC" w:rsidP="005818FC">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023876B0" w14:textId="77777777" w:rsidR="005818FC" w:rsidRDefault="005818FC" w:rsidP="005818FC">
      <w:pPr>
        <w:shd w:val="clear" w:color="auto" w:fill="FFFFFF"/>
        <w:rPr>
          <w:rFonts w:ascii="Arial" w:hAnsi="Arial" w:cs="Arial"/>
          <w:color w:val="343434"/>
          <w:sz w:val="23"/>
          <w:szCs w:val="23"/>
        </w:rPr>
      </w:pPr>
      <w:r>
        <w:rPr>
          <w:rStyle w:val="date-display-single"/>
          <w:rFonts w:ascii="Arial" w:hAnsi="Arial" w:cs="Arial"/>
          <w:color w:val="343434"/>
          <w:sz w:val="23"/>
          <w:szCs w:val="23"/>
        </w:rPr>
        <w:t>Thursday 30 July 2015</w:t>
      </w:r>
    </w:p>
    <w:p w14:paraId="4B2DFBAE" w14:textId="77777777" w:rsidR="005818FC" w:rsidRDefault="005818FC" w:rsidP="005818FC">
      <w:pPr>
        <w:rPr>
          <w:rFonts w:ascii="Times New Roman" w:hAnsi="Times New Roman" w:cs="Times New Roman"/>
          <w:sz w:val="24"/>
          <w:szCs w:val="24"/>
        </w:rPr>
      </w:pPr>
    </w:p>
    <w:p w14:paraId="3E1D0F77" w14:textId="77777777" w:rsidR="005818FC" w:rsidRDefault="005818FC" w:rsidP="005818FC">
      <w:pPr>
        <w:shd w:val="clear" w:color="auto" w:fill="FFFFFF"/>
        <w:rPr>
          <w:rFonts w:ascii="Arial" w:hAnsi="Arial" w:cs="Arial"/>
          <w:b/>
          <w:bCs/>
          <w:color w:val="007CBE"/>
          <w:sz w:val="23"/>
          <w:szCs w:val="23"/>
        </w:rPr>
      </w:pPr>
      <w:r>
        <w:rPr>
          <w:rFonts w:ascii="Arial" w:hAnsi="Arial" w:cs="Arial"/>
          <w:b/>
          <w:bCs/>
          <w:color w:val="007CBE"/>
          <w:sz w:val="23"/>
          <w:szCs w:val="23"/>
        </w:rPr>
        <w:lastRenderedPageBreak/>
        <w:t>Last Reviewed: </w:t>
      </w:r>
    </w:p>
    <w:p w14:paraId="7BE71D1F" w14:textId="77777777" w:rsidR="005818FC" w:rsidRDefault="005818FC" w:rsidP="005818FC">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11 April 2018</w:t>
      </w:r>
    </w:p>
    <w:p w14:paraId="19E1E8A4" w14:textId="51DFC042" w:rsidR="00532AAF" w:rsidRDefault="00532AAF" w:rsidP="005818FC">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6506E"/>
    <w:multiLevelType w:val="multilevel"/>
    <w:tmpl w:val="A2A41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596716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5818FC"/>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Emphasis">
    <w:name w:val="Emphasis"/>
    <w:basedOn w:val="DefaultParagraphFont"/>
    <w:uiPriority w:val="20"/>
    <w:qFormat/>
    <w:rsid w:val="005818FC"/>
    <w:rPr>
      <w:i/>
      <w:iCs/>
    </w:rPr>
  </w:style>
  <w:style w:type="character" w:styleId="Hyperlink">
    <w:name w:val="Hyperlink"/>
    <w:basedOn w:val="DefaultParagraphFont"/>
    <w:uiPriority w:val="99"/>
    <w:semiHidden/>
    <w:unhideWhenUsed/>
    <w:rsid w:val="005818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9460">
      <w:bodyDiv w:val="1"/>
      <w:marLeft w:val="0"/>
      <w:marRight w:val="0"/>
      <w:marTop w:val="0"/>
      <w:marBottom w:val="0"/>
      <w:divBdr>
        <w:top w:val="none" w:sz="0" w:space="0" w:color="auto"/>
        <w:left w:val="none" w:sz="0" w:space="0" w:color="auto"/>
        <w:bottom w:val="none" w:sz="0" w:space="0" w:color="auto"/>
        <w:right w:val="none" w:sz="0" w:space="0" w:color="auto"/>
      </w:divBdr>
    </w:div>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51351">
      <w:bodyDiv w:val="1"/>
      <w:marLeft w:val="0"/>
      <w:marRight w:val="0"/>
      <w:marTop w:val="0"/>
      <w:marBottom w:val="0"/>
      <w:divBdr>
        <w:top w:val="none" w:sz="0" w:space="0" w:color="auto"/>
        <w:left w:val="none" w:sz="0" w:space="0" w:color="auto"/>
        <w:bottom w:val="none" w:sz="0" w:space="0" w:color="auto"/>
        <w:right w:val="none" w:sz="0" w:space="0" w:color="auto"/>
      </w:divBdr>
      <w:divsChild>
        <w:div w:id="790436402">
          <w:marLeft w:val="0"/>
          <w:marRight w:val="0"/>
          <w:marTop w:val="0"/>
          <w:marBottom w:val="480"/>
          <w:divBdr>
            <w:top w:val="none" w:sz="0" w:space="0" w:color="auto"/>
            <w:left w:val="none" w:sz="0" w:space="0" w:color="auto"/>
            <w:bottom w:val="none" w:sz="0" w:space="0" w:color="auto"/>
            <w:right w:val="none" w:sz="0" w:space="0" w:color="auto"/>
          </w:divBdr>
          <w:divsChild>
            <w:div w:id="1564487893">
              <w:marLeft w:val="0"/>
              <w:marRight w:val="0"/>
              <w:marTop w:val="0"/>
              <w:marBottom w:val="0"/>
              <w:divBdr>
                <w:top w:val="none" w:sz="0" w:space="0" w:color="auto"/>
                <w:left w:val="none" w:sz="0" w:space="0" w:color="auto"/>
                <w:bottom w:val="none" w:sz="0" w:space="0" w:color="auto"/>
                <w:right w:val="none" w:sz="0" w:space="0" w:color="auto"/>
              </w:divBdr>
            </w:div>
            <w:div w:id="1077896510">
              <w:marLeft w:val="0"/>
              <w:marRight w:val="0"/>
              <w:marTop w:val="0"/>
              <w:marBottom w:val="0"/>
              <w:divBdr>
                <w:top w:val="none" w:sz="0" w:space="0" w:color="auto"/>
                <w:left w:val="none" w:sz="0" w:space="0" w:color="auto"/>
                <w:bottom w:val="none" w:sz="0" w:space="0" w:color="auto"/>
                <w:right w:val="none" w:sz="0" w:space="0" w:color="auto"/>
              </w:divBdr>
              <w:divsChild>
                <w:div w:id="1655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5822">
          <w:marLeft w:val="0"/>
          <w:marRight w:val="0"/>
          <w:marTop w:val="0"/>
          <w:marBottom w:val="480"/>
          <w:divBdr>
            <w:top w:val="none" w:sz="0" w:space="0" w:color="auto"/>
            <w:left w:val="none" w:sz="0" w:space="0" w:color="auto"/>
            <w:bottom w:val="none" w:sz="0" w:space="0" w:color="auto"/>
            <w:right w:val="none" w:sz="0" w:space="0" w:color="auto"/>
          </w:divBdr>
          <w:divsChild>
            <w:div w:id="2112313900">
              <w:marLeft w:val="0"/>
              <w:marRight w:val="0"/>
              <w:marTop w:val="0"/>
              <w:marBottom w:val="0"/>
              <w:divBdr>
                <w:top w:val="none" w:sz="0" w:space="0" w:color="auto"/>
                <w:left w:val="none" w:sz="0" w:space="0" w:color="auto"/>
                <w:bottom w:val="none" w:sz="0" w:space="0" w:color="auto"/>
                <w:right w:val="none" w:sz="0" w:space="0" w:color="auto"/>
              </w:divBdr>
            </w:div>
            <w:div w:id="1175531806">
              <w:marLeft w:val="0"/>
              <w:marRight w:val="0"/>
              <w:marTop w:val="0"/>
              <w:marBottom w:val="0"/>
              <w:divBdr>
                <w:top w:val="none" w:sz="0" w:space="0" w:color="auto"/>
                <w:left w:val="none" w:sz="0" w:space="0" w:color="auto"/>
                <w:bottom w:val="none" w:sz="0" w:space="0" w:color="auto"/>
                <w:right w:val="none" w:sz="0" w:space="0" w:color="auto"/>
              </w:divBdr>
              <w:divsChild>
                <w:div w:id="21141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3527">
          <w:marLeft w:val="0"/>
          <w:marRight w:val="0"/>
          <w:marTop w:val="0"/>
          <w:marBottom w:val="0"/>
          <w:divBdr>
            <w:top w:val="none" w:sz="0" w:space="0" w:color="auto"/>
            <w:left w:val="none" w:sz="0" w:space="0" w:color="auto"/>
            <w:bottom w:val="none" w:sz="0" w:space="0" w:color="auto"/>
            <w:right w:val="none" w:sz="0" w:space="0" w:color="auto"/>
          </w:divBdr>
          <w:divsChild>
            <w:div w:id="2084985292">
              <w:marLeft w:val="0"/>
              <w:marRight w:val="0"/>
              <w:marTop w:val="0"/>
              <w:marBottom w:val="0"/>
              <w:divBdr>
                <w:top w:val="none" w:sz="0" w:space="0" w:color="auto"/>
                <w:left w:val="none" w:sz="0" w:space="0" w:color="auto"/>
                <w:bottom w:val="none" w:sz="0" w:space="0" w:color="auto"/>
                <w:right w:val="none" w:sz="0" w:space="0" w:color="auto"/>
              </w:divBdr>
            </w:div>
            <w:div w:id="1977561959">
              <w:marLeft w:val="0"/>
              <w:marRight w:val="0"/>
              <w:marTop w:val="0"/>
              <w:marBottom w:val="0"/>
              <w:divBdr>
                <w:top w:val="none" w:sz="0" w:space="0" w:color="auto"/>
                <w:left w:val="none" w:sz="0" w:space="0" w:color="auto"/>
                <w:bottom w:val="none" w:sz="0" w:space="0" w:color="auto"/>
                <w:right w:val="none" w:sz="0" w:space="0" w:color="auto"/>
              </w:divBdr>
              <w:divsChild>
                <w:div w:id="20714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2116">
          <w:marLeft w:val="0"/>
          <w:marRight w:val="0"/>
          <w:marTop w:val="0"/>
          <w:marBottom w:val="0"/>
          <w:divBdr>
            <w:top w:val="none" w:sz="0" w:space="0" w:color="auto"/>
            <w:left w:val="none" w:sz="0" w:space="0" w:color="auto"/>
            <w:bottom w:val="none" w:sz="0" w:space="0" w:color="auto"/>
            <w:right w:val="none" w:sz="0" w:space="0" w:color="auto"/>
          </w:divBdr>
          <w:divsChild>
            <w:div w:id="1599290639">
              <w:marLeft w:val="0"/>
              <w:marRight w:val="0"/>
              <w:marTop w:val="0"/>
              <w:marBottom w:val="0"/>
              <w:divBdr>
                <w:top w:val="none" w:sz="0" w:space="0" w:color="auto"/>
                <w:left w:val="none" w:sz="0" w:space="0" w:color="auto"/>
                <w:bottom w:val="none" w:sz="0" w:space="0" w:color="auto"/>
                <w:right w:val="none" w:sz="0" w:space="0" w:color="auto"/>
              </w:divBdr>
            </w:div>
            <w:div w:id="300504722">
              <w:marLeft w:val="0"/>
              <w:marRight w:val="0"/>
              <w:marTop w:val="0"/>
              <w:marBottom w:val="0"/>
              <w:divBdr>
                <w:top w:val="none" w:sz="0" w:space="0" w:color="auto"/>
                <w:left w:val="none" w:sz="0" w:space="0" w:color="auto"/>
                <w:bottom w:val="none" w:sz="0" w:space="0" w:color="auto"/>
                <w:right w:val="none" w:sz="0" w:space="0" w:color="auto"/>
              </w:divBdr>
              <w:divsChild>
                <w:div w:id="18765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88637">
          <w:marLeft w:val="0"/>
          <w:marRight w:val="0"/>
          <w:marTop w:val="0"/>
          <w:marBottom w:val="0"/>
          <w:divBdr>
            <w:top w:val="none" w:sz="0" w:space="0" w:color="auto"/>
            <w:left w:val="none" w:sz="0" w:space="0" w:color="auto"/>
            <w:bottom w:val="none" w:sz="0" w:space="0" w:color="auto"/>
            <w:right w:val="none" w:sz="0" w:space="0" w:color="auto"/>
          </w:divBdr>
          <w:divsChild>
            <w:div w:id="313797368">
              <w:marLeft w:val="0"/>
              <w:marRight w:val="0"/>
              <w:marTop w:val="0"/>
              <w:marBottom w:val="0"/>
              <w:divBdr>
                <w:top w:val="none" w:sz="0" w:space="0" w:color="auto"/>
                <w:left w:val="none" w:sz="0" w:space="0" w:color="auto"/>
                <w:bottom w:val="none" w:sz="0" w:space="0" w:color="auto"/>
                <w:right w:val="none" w:sz="0" w:space="0" w:color="auto"/>
              </w:divBdr>
            </w:div>
            <w:div w:id="1988243604">
              <w:marLeft w:val="0"/>
              <w:marRight w:val="0"/>
              <w:marTop w:val="0"/>
              <w:marBottom w:val="0"/>
              <w:divBdr>
                <w:top w:val="none" w:sz="0" w:space="0" w:color="auto"/>
                <w:left w:val="none" w:sz="0" w:space="0" w:color="auto"/>
                <w:bottom w:val="none" w:sz="0" w:space="0" w:color="auto"/>
                <w:right w:val="none" w:sz="0" w:space="0" w:color="auto"/>
              </w:divBdr>
              <w:divsChild>
                <w:div w:id="1635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3084">
          <w:marLeft w:val="0"/>
          <w:marRight w:val="0"/>
          <w:marTop w:val="0"/>
          <w:marBottom w:val="0"/>
          <w:divBdr>
            <w:top w:val="none" w:sz="0" w:space="0" w:color="auto"/>
            <w:left w:val="none" w:sz="0" w:space="0" w:color="auto"/>
            <w:bottom w:val="none" w:sz="0" w:space="0" w:color="auto"/>
            <w:right w:val="none" w:sz="0" w:space="0" w:color="auto"/>
          </w:divBdr>
          <w:divsChild>
            <w:div w:id="788403391">
              <w:marLeft w:val="0"/>
              <w:marRight w:val="0"/>
              <w:marTop w:val="0"/>
              <w:marBottom w:val="0"/>
              <w:divBdr>
                <w:top w:val="none" w:sz="0" w:space="0" w:color="auto"/>
                <w:left w:val="none" w:sz="0" w:space="0" w:color="auto"/>
                <w:bottom w:val="none" w:sz="0" w:space="0" w:color="auto"/>
                <w:right w:val="none" w:sz="0" w:space="0" w:color="auto"/>
              </w:divBdr>
            </w:div>
            <w:div w:id="1250698178">
              <w:marLeft w:val="0"/>
              <w:marRight w:val="0"/>
              <w:marTop w:val="0"/>
              <w:marBottom w:val="0"/>
              <w:divBdr>
                <w:top w:val="none" w:sz="0" w:space="0" w:color="auto"/>
                <w:left w:val="none" w:sz="0" w:space="0" w:color="auto"/>
                <w:bottom w:val="none" w:sz="0" w:space="0" w:color="auto"/>
                <w:right w:val="none" w:sz="0" w:space="0" w:color="auto"/>
              </w:divBdr>
              <w:divsChild>
                <w:div w:id="19057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158">
          <w:marLeft w:val="0"/>
          <w:marRight w:val="0"/>
          <w:marTop w:val="0"/>
          <w:marBottom w:val="0"/>
          <w:divBdr>
            <w:top w:val="none" w:sz="0" w:space="0" w:color="auto"/>
            <w:left w:val="none" w:sz="0" w:space="0" w:color="auto"/>
            <w:bottom w:val="none" w:sz="0" w:space="0" w:color="auto"/>
            <w:right w:val="none" w:sz="0" w:space="0" w:color="auto"/>
          </w:divBdr>
          <w:divsChild>
            <w:div w:id="1756781569">
              <w:marLeft w:val="0"/>
              <w:marRight w:val="0"/>
              <w:marTop w:val="0"/>
              <w:marBottom w:val="0"/>
              <w:divBdr>
                <w:top w:val="none" w:sz="0" w:space="0" w:color="auto"/>
                <w:left w:val="none" w:sz="0" w:space="0" w:color="auto"/>
                <w:bottom w:val="none" w:sz="0" w:space="0" w:color="auto"/>
                <w:right w:val="none" w:sz="0" w:space="0" w:color="auto"/>
              </w:divBdr>
            </w:div>
            <w:div w:id="1030911343">
              <w:marLeft w:val="0"/>
              <w:marRight w:val="0"/>
              <w:marTop w:val="0"/>
              <w:marBottom w:val="0"/>
              <w:divBdr>
                <w:top w:val="none" w:sz="0" w:space="0" w:color="auto"/>
                <w:left w:val="none" w:sz="0" w:space="0" w:color="auto"/>
                <w:bottom w:val="none" w:sz="0" w:space="0" w:color="auto"/>
                <w:right w:val="none" w:sz="0" w:space="0" w:color="auto"/>
              </w:divBdr>
              <w:divsChild>
                <w:div w:id="1157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8661">
          <w:marLeft w:val="0"/>
          <w:marRight w:val="0"/>
          <w:marTop w:val="0"/>
          <w:marBottom w:val="480"/>
          <w:divBdr>
            <w:top w:val="none" w:sz="0" w:space="0" w:color="auto"/>
            <w:left w:val="none" w:sz="0" w:space="0" w:color="auto"/>
            <w:bottom w:val="none" w:sz="0" w:space="0" w:color="auto"/>
            <w:right w:val="none" w:sz="0" w:space="0" w:color="auto"/>
          </w:divBdr>
          <w:divsChild>
            <w:div w:id="988676876">
              <w:marLeft w:val="0"/>
              <w:marRight w:val="0"/>
              <w:marTop w:val="0"/>
              <w:marBottom w:val="0"/>
              <w:divBdr>
                <w:top w:val="none" w:sz="0" w:space="0" w:color="auto"/>
                <w:left w:val="none" w:sz="0" w:space="0" w:color="auto"/>
                <w:bottom w:val="none" w:sz="0" w:space="0" w:color="auto"/>
                <w:right w:val="none" w:sz="0" w:space="0" w:color="auto"/>
              </w:divBdr>
            </w:div>
            <w:div w:id="1771586333">
              <w:marLeft w:val="0"/>
              <w:marRight w:val="0"/>
              <w:marTop w:val="0"/>
              <w:marBottom w:val="0"/>
              <w:divBdr>
                <w:top w:val="none" w:sz="0" w:space="0" w:color="auto"/>
                <w:left w:val="none" w:sz="0" w:space="0" w:color="auto"/>
                <w:bottom w:val="none" w:sz="0" w:space="0" w:color="auto"/>
                <w:right w:val="none" w:sz="0" w:space="0" w:color="auto"/>
              </w:divBdr>
              <w:divsChild>
                <w:div w:id="16584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61946">
          <w:marLeft w:val="0"/>
          <w:marRight w:val="0"/>
          <w:marTop w:val="0"/>
          <w:marBottom w:val="480"/>
          <w:divBdr>
            <w:top w:val="none" w:sz="0" w:space="0" w:color="auto"/>
            <w:left w:val="none" w:sz="0" w:space="0" w:color="auto"/>
            <w:bottom w:val="none" w:sz="0" w:space="0" w:color="auto"/>
            <w:right w:val="none" w:sz="0" w:space="0" w:color="auto"/>
          </w:divBdr>
          <w:divsChild>
            <w:div w:id="242759341">
              <w:marLeft w:val="0"/>
              <w:marRight w:val="0"/>
              <w:marTop w:val="0"/>
              <w:marBottom w:val="0"/>
              <w:divBdr>
                <w:top w:val="none" w:sz="0" w:space="0" w:color="auto"/>
                <w:left w:val="none" w:sz="0" w:space="0" w:color="auto"/>
                <w:bottom w:val="none" w:sz="0" w:space="0" w:color="auto"/>
                <w:right w:val="none" w:sz="0" w:space="0" w:color="auto"/>
              </w:divBdr>
            </w:div>
            <w:div w:id="676270627">
              <w:marLeft w:val="0"/>
              <w:marRight w:val="0"/>
              <w:marTop w:val="0"/>
              <w:marBottom w:val="0"/>
              <w:divBdr>
                <w:top w:val="none" w:sz="0" w:space="0" w:color="auto"/>
                <w:left w:val="none" w:sz="0" w:space="0" w:color="auto"/>
                <w:bottom w:val="none" w:sz="0" w:space="0" w:color="auto"/>
                <w:right w:val="none" w:sz="0" w:space="0" w:color="auto"/>
              </w:divBdr>
              <w:divsChild>
                <w:div w:id="58434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43565">
          <w:marLeft w:val="0"/>
          <w:marRight w:val="0"/>
          <w:marTop w:val="0"/>
          <w:marBottom w:val="480"/>
          <w:divBdr>
            <w:top w:val="none" w:sz="0" w:space="0" w:color="auto"/>
            <w:left w:val="none" w:sz="0" w:space="0" w:color="auto"/>
            <w:bottom w:val="none" w:sz="0" w:space="0" w:color="auto"/>
            <w:right w:val="none" w:sz="0" w:space="0" w:color="auto"/>
          </w:divBdr>
          <w:divsChild>
            <w:div w:id="198662129">
              <w:marLeft w:val="0"/>
              <w:marRight w:val="0"/>
              <w:marTop w:val="0"/>
              <w:marBottom w:val="0"/>
              <w:divBdr>
                <w:top w:val="none" w:sz="0" w:space="0" w:color="auto"/>
                <w:left w:val="none" w:sz="0" w:space="0" w:color="auto"/>
                <w:bottom w:val="none" w:sz="0" w:space="0" w:color="auto"/>
                <w:right w:val="none" w:sz="0" w:space="0" w:color="auto"/>
              </w:divBdr>
            </w:div>
            <w:div w:id="2094399737">
              <w:marLeft w:val="0"/>
              <w:marRight w:val="0"/>
              <w:marTop w:val="0"/>
              <w:marBottom w:val="0"/>
              <w:divBdr>
                <w:top w:val="none" w:sz="0" w:space="0" w:color="auto"/>
                <w:left w:val="none" w:sz="0" w:space="0" w:color="auto"/>
                <w:bottom w:val="none" w:sz="0" w:space="0" w:color="auto"/>
                <w:right w:val="none" w:sz="0" w:space="0" w:color="auto"/>
              </w:divBdr>
              <w:divsChild>
                <w:div w:id="4172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8599">
          <w:marLeft w:val="0"/>
          <w:marRight w:val="0"/>
          <w:marTop w:val="0"/>
          <w:marBottom w:val="480"/>
          <w:divBdr>
            <w:top w:val="none" w:sz="0" w:space="0" w:color="auto"/>
            <w:left w:val="none" w:sz="0" w:space="0" w:color="auto"/>
            <w:bottom w:val="none" w:sz="0" w:space="0" w:color="auto"/>
            <w:right w:val="none" w:sz="0" w:space="0" w:color="auto"/>
          </w:divBdr>
          <w:divsChild>
            <w:div w:id="30036575">
              <w:marLeft w:val="0"/>
              <w:marRight w:val="0"/>
              <w:marTop w:val="0"/>
              <w:marBottom w:val="0"/>
              <w:divBdr>
                <w:top w:val="none" w:sz="0" w:space="0" w:color="auto"/>
                <w:left w:val="none" w:sz="0" w:space="0" w:color="auto"/>
                <w:bottom w:val="none" w:sz="0" w:space="0" w:color="auto"/>
                <w:right w:val="none" w:sz="0" w:space="0" w:color="auto"/>
              </w:divBdr>
            </w:div>
            <w:div w:id="489758910">
              <w:marLeft w:val="0"/>
              <w:marRight w:val="0"/>
              <w:marTop w:val="0"/>
              <w:marBottom w:val="0"/>
              <w:divBdr>
                <w:top w:val="none" w:sz="0" w:space="0" w:color="auto"/>
                <w:left w:val="none" w:sz="0" w:space="0" w:color="auto"/>
                <w:bottom w:val="none" w:sz="0" w:space="0" w:color="auto"/>
                <w:right w:val="none" w:sz="0" w:space="0" w:color="auto"/>
              </w:divBdr>
              <w:divsChild>
                <w:div w:id="5564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6966">
          <w:marLeft w:val="0"/>
          <w:marRight w:val="0"/>
          <w:marTop w:val="0"/>
          <w:marBottom w:val="480"/>
          <w:divBdr>
            <w:top w:val="none" w:sz="0" w:space="0" w:color="auto"/>
            <w:left w:val="none" w:sz="0" w:space="0" w:color="auto"/>
            <w:bottom w:val="none" w:sz="0" w:space="0" w:color="auto"/>
            <w:right w:val="none" w:sz="0" w:space="0" w:color="auto"/>
          </w:divBdr>
          <w:divsChild>
            <w:div w:id="142309242">
              <w:marLeft w:val="0"/>
              <w:marRight w:val="0"/>
              <w:marTop w:val="0"/>
              <w:marBottom w:val="0"/>
              <w:divBdr>
                <w:top w:val="none" w:sz="0" w:space="0" w:color="auto"/>
                <w:left w:val="none" w:sz="0" w:space="0" w:color="auto"/>
                <w:bottom w:val="none" w:sz="0" w:space="0" w:color="auto"/>
                <w:right w:val="none" w:sz="0" w:space="0" w:color="auto"/>
              </w:divBdr>
            </w:div>
            <w:div w:id="1913348987">
              <w:marLeft w:val="0"/>
              <w:marRight w:val="0"/>
              <w:marTop w:val="0"/>
              <w:marBottom w:val="0"/>
              <w:divBdr>
                <w:top w:val="none" w:sz="0" w:space="0" w:color="auto"/>
                <w:left w:val="none" w:sz="0" w:space="0" w:color="auto"/>
                <w:bottom w:val="none" w:sz="0" w:space="0" w:color="auto"/>
                <w:right w:val="none" w:sz="0" w:space="0" w:color="auto"/>
              </w:divBdr>
              <w:divsChild>
                <w:div w:id="578516369">
                  <w:marLeft w:val="0"/>
                  <w:marRight w:val="0"/>
                  <w:marTop w:val="0"/>
                  <w:marBottom w:val="0"/>
                  <w:divBdr>
                    <w:top w:val="none" w:sz="0" w:space="0" w:color="auto"/>
                    <w:left w:val="none" w:sz="0" w:space="0" w:color="auto"/>
                    <w:bottom w:val="none" w:sz="0" w:space="0" w:color="auto"/>
                    <w:right w:val="none" w:sz="0" w:space="0" w:color="auto"/>
                  </w:divBdr>
                </w:div>
                <w:div w:id="141540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1033">
          <w:marLeft w:val="0"/>
          <w:marRight w:val="0"/>
          <w:marTop w:val="0"/>
          <w:marBottom w:val="0"/>
          <w:divBdr>
            <w:top w:val="none" w:sz="0" w:space="0" w:color="auto"/>
            <w:left w:val="none" w:sz="0" w:space="0" w:color="auto"/>
            <w:bottom w:val="none" w:sz="0" w:space="0" w:color="auto"/>
            <w:right w:val="none" w:sz="0" w:space="0" w:color="auto"/>
          </w:divBdr>
          <w:divsChild>
            <w:div w:id="133568509">
              <w:marLeft w:val="0"/>
              <w:marRight w:val="0"/>
              <w:marTop w:val="0"/>
              <w:marBottom w:val="0"/>
              <w:divBdr>
                <w:top w:val="none" w:sz="0" w:space="0" w:color="auto"/>
                <w:left w:val="none" w:sz="0" w:space="0" w:color="auto"/>
                <w:bottom w:val="none" w:sz="0" w:space="0" w:color="auto"/>
                <w:right w:val="none" w:sz="0" w:space="0" w:color="auto"/>
              </w:divBdr>
            </w:div>
            <w:div w:id="345909012">
              <w:marLeft w:val="0"/>
              <w:marRight w:val="0"/>
              <w:marTop w:val="0"/>
              <w:marBottom w:val="0"/>
              <w:divBdr>
                <w:top w:val="none" w:sz="0" w:space="0" w:color="auto"/>
                <w:left w:val="none" w:sz="0" w:space="0" w:color="auto"/>
                <w:bottom w:val="none" w:sz="0" w:space="0" w:color="auto"/>
                <w:right w:val="none" w:sz="0" w:space="0" w:color="auto"/>
              </w:divBdr>
              <w:divsChild>
                <w:div w:id="16370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6617">
          <w:marLeft w:val="0"/>
          <w:marRight w:val="0"/>
          <w:marTop w:val="0"/>
          <w:marBottom w:val="0"/>
          <w:divBdr>
            <w:top w:val="none" w:sz="0" w:space="0" w:color="auto"/>
            <w:left w:val="none" w:sz="0" w:space="0" w:color="auto"/>
            <w:bottom w:val="none" w:sz="0" w:space="0" w:color="auto"/>
            <w:right w:val="none" w:sz="0" w:space="0" w:color="auto"/>
          </w:divBdr>
          <w:divsChild>
            <w:div w:id="1269241476">
              <w:marLeft w:val="0"/>
              <w:marRight w:val="0"/>
              <w:marTop w:val="0"/>
              <w:marBottom w:val="0"/>
              <w:divBdr>
                <w:top w:val="none" w:sz="0" w:space="0" w:color="auto"/>
                <w:left w:val="none" w:sz="0" w:space="0" w:color="auto"/>
                <w:bottom w:val="none" w:sz="0" w:space="0" w:color="auto"/>
                <w:right w:val="none" w:sz="0" w:space="0" w:color="auto"/>
              </w:divBdr>
            </w:div>
            <w:div w:id="246768229">
              <w:marLeft w:val="0"/>
              <w:marRight w:val="0"/>
              <w:marTop w:val="0"/>
              <w:marBottom w:val="0"/>
              <w:divBdr>
                <w:top w:val="none" w:sz="0" w:space="0" w:color="auto"/>
                <w:left w:val="none" w:sz="0" w:space="0" w:color="auto"/>
                <w:bottom w:val="none" w:sz="0" w:space="0" w:color="auto"/>
                <w:right w:val="none" w:sz="0" w:space="0" w:color="auto"/>
              </w:divBdr>
              <w:divsChild>
                <w:div w:id="13783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e.org.uk/guidance/cg150" TargetMode="External"/><Relationship Id="rId11" Type="http://schemas.openxmlformats.org/officeDocument/2006/relationships/customXml" Target="../customXml/item3.xml"/><Relationship Id="rId5" Type="http://schemas.openxmlformats.org/officeDocument/2006/relationships/hyperlink" Target="https://www.nice.org.uk/guidance/qs42"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3EA3054B-D2AB-43E5-83D2-9D0D4B404901}"/>
</file>

<file path=customXml/itemProps2.xml><?xml version="1.0" encoding="utf-8"?>
<ds:datastoreItem xmlns:ds="http://schemas.openxmlformats.org/officeDocument/2006/customXml" ds:itemID="{C8E9EBE1-C7F5-4C9A-99C7-28BF0767C095}"/>
</file>

<file path=customXml/itemProps3.xml><?xml version="1.0" encoding="utf-8"?>
<ds:datastoreItem xmlns:ds="http://schemas.openxmlformats.org/officeDocument/2006/customXml" ds:itemID="{9FFA1FCC-1532-40B8-9416-FADDFB0AC625}"/>
</file>

<file path=docProps/app.xml><?xml version="1.0" encoding="utf-8"?>
<Properties xmlns="http://schemas.openxmlformats.org/officeDocument/2006/extended-properties" xmlns:vt="http://schemas.openxmlformats.org/officeDocument/2006/docPropsVTypes">
  <Template>Normal</Template>
  <TotalTime>4</TotalTime>
  <Pages>4</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