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D995" w14:textId="77777777" w:rsidR="006F0B21" w:rsidRPr="006F0B21" w:rsidRDefault="006F0B21" w:rsidP="006F0B21">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6F0B21">
        <w:rPr>
          <w:rFonts w:ascii="Arial" w:eastAsia="Times New Roman" w:hAnsi="Arial" w:cs="Arial"/>
          <w:b/>
          <w:bCs/>
          <w:color w:val="007CBE"/>
          <w:spacing w:val="-15"/>
          <w:kern w:val="36"/>
          <w:sz w:val="50"/>
          <w:szCs w:val="50"/>
          <w:lang w:eastAsia="en-GB"/>
          <w14:ligatures w14:val="none"/>
        </w:rPr>
        <w:t>Recording of x-ray interpretation in patients' notes: urgent and emergency cases [QSI Ref: XR-514]</w:t>
      </w:r>
    </w:p>
    <w:p w14:paraId="3B696E8E" w14:textId="77777777" w:rsidR="006F0B21" w:rsidRDefault="006F0B21" w:rsidP="006F0B2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6C30AD6"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Hospital compliance with Ionising Radiation (Medical Exposure) Regulations 2000 (IRMER) regarding x-ray exposure and appropriately timed written evaluations.</w:t>
      </w:r>
    </w:p>
    <w:p w14:paraId="13839800" w14:textId="77777777" w:rsidR="006F0B21" w:rsidRDefault="006F0B21" w:rsidP="006F0B2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A6AECD3"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IRMER states 'the employer shall ensure that a clinical evaluation of the outcome of each medical exposure is carried out and recorded [1]'. Therefore, each individual examination requires a written evaluation (report) recorded in the patient’s record at a time when the evaluation will influence the management of the patient. For many examinations, especially out of hours, this interpretation will be performed by the clinician because the management decision will be made before the definitive report from the radiology department is available. This audit focuses on those areas where the final radiology report is unlikely to be available when the management decision is made. The audit should be targeted at areas of work where this is likely to be the case e.g. A&amp;E and Emergency Admissions Unit and should consider in-hours examinations separately from out-of-hours where it may be appropriate to wait for the radiology report for a non-urgent in-patient x-ray in-hours, but if the patient requires an urgent out-of-hours x-ray this implies the need for an urgent management decision. Also there may be less clinical support for trainee grade doctors out-of-</w:t>
      </w:r>
      <w:proofErr w:type="spellStart"/>
      <w:proofErr w:type="gramStart"/>
      <w:r>
        <w:rPr>
          <w:rFonts w:ascii="Arial" w:hAnsi="Arial" w:cs="Arial"/>
          <w:color w:val="343434"/>
          <w:sz w:val="23"/>
          <w:szCs w:val="23"/>
        </w:rPr>
        <w:t>hours.The</w:t>
      </w:r>
      <w:proofErr w:type="spellEnd"/>
      <w:proofErr w:type="gramEnd"/>
      <w:r>
        <w:rPr>
          <w:rFonts w:ascii="Arial" w:hAnsi="Arial" w:cs="Arial"/>
          <w:color w:val="343434"/>
          <w:sz w:val="23"/>
          <w:szCs w:val="23"/>
        </w:rPr>
        <w:t xml:space="preserve"> Care Quality Commission wrote to all Acute Trust Chief Executives in July 2011 requiring them to audit the recording of radiological reports and to develop an improvement plan. The RCR 2016 publication of </w:t>
      </w:r>
      <w:r>
        <w:rPr>
          <w:rStyle w:val="Emphasis"/>
          <w:rFonts w:ascii="Arial" w:hAnsi="Arial" w:cs="Arial"/>
          <w:color w:val="343434"/>
          <w:sz w:val="23"/>
          <w:szCs w:val="23"/>
        </w:rPr>
        <w:t xml:space="preserve">standards for the reporting of imaging investigations by non-radiologist medically qualified </w:t>
      </w:r>
      <w:proofErr w:type="gramStart"/>
      <w:r>
        <w:rPr>
          <w:rStyle w:val="Emphasis"/>
          <w:rFonts w:ascii="Arial" w:hAnsi="Arial" w:cs="Arial"/>
          <w:color w:val="343434"/>
          <w:sz w:val="23"/>
          <w:szCs w:val="23"/>
        </w:rPr>
        <w:t>practitioners</w:t>
      </w:r>
      <w:proofErr w:type="gramEnd"/>
      <w:r>
        <w:rPr>
          <w:rStyle w:val="Emphasis"/>
          <w:rFonts w:ascii="Arial" w:hAnsi="Arial" w:cs="Arial"/>
          <w:color w:val="343434"/>
          <w:sz w:val="23"/>
          <w:szCs w:val="23"/>
        </w:rPr>
        <w:t> </w:t>
      </w:r>
      <w:r>
        <w:rPr>
          <w:rFonts w:ascii="Arial" w:hAnsi="Arial" w:cs="Arial"/>
          <w:color w:val="343434"/>
          <w:sz w:val="23"/>
          <w:szCs w:val="23"/>
        </w:rPr>
        <w:t>states that compliance with the standards outlined in the document should be audited as experience shows that if there is no record of the imaging interpretation, it may appear that the imaging investigation has not been viewed [2].</w:t>
      </w:r>
    </w:p>
    <w:p w14:paraId="330C36AA" w14:textId="77777777" w:rsidR="006F0B21" w:rsidRDefault="006F0B21" w:rsidP="006F0B2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7699F3B1" w14:textId="77777777" w:rsidR="006F0B21" w:rsidRDefault="006F0B21" w:rsidP="006F0B2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B26C8A3"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urgent and emergency plain x-ray examinations will have a written evaluation (report) recorded in the notes by the clinician at a time when the evaluation will influence the management of the patient.</w:t>
      </w:r>
    </w:p>
    <w:p w14:paraId="69EBC817" w14:textId="77777777" w:rsidR="006F0B21" w:rsidRDefault="006F0B21" w:rsidP="006F0B2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5680103"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51FB7DB8" w14:textId="77777777" w:rsidR="006F0B21" w:rsidRDefault="006F0B21" w:rsidP="006F0B21">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3812ED70" w14:textId="77777777" w:rsidR="006F0B21" w:rsidRDefault="006F0B21" w:rsidP="006F0B2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92BA340"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Percentage of x-ray exposures with a written evaluation recorded in the patient notes at a time which will influence patient management.</w:t>
      </w:r>
    </w:p>
    <w:p w14:paraId="2A22A59E" w14:textId="77777777" w:rsidR="006F0B21" w:rsidRDefault="006F0B21" w:rsidP="006F0B2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E38704C"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Patient x-ray exposures over a selected </w:t>
      </w:r>
      <w:proofErr w:type="gramStart"/>
      <w:r>
        <w:rPr>
          <w:rFonts w:ascii="Arial" w:hAnsi="Arial" w:cs="Arial"/>
          <w:color w:val="343434"/>
          <w:sz w:val="23"/>
          <w:szCs w:val="23"/>
        </w:rPr>
        <w:t>time period</w:t>
      </w:r>
      <w:proofErr w:type="gramEnd"/>
    </w:p>
    <w:p w14:paraId="2638DB8B"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Correlation with patient notes for the selected exposures</w:t>
      </w:r>
    </w:p>
    <w:p w14:paraId="6E4B255B" w14:textId="77777777" w:rsidR="006F0B21" w:rsidRDefault="006F0B21" w:rsidP="006F0B2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3E5074C"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Look at 5 examinations per day for a week (25 cases) in </w:t>
      </w:r>
      <w:proofErr w:type="gramStart"/>
      <w:r>
        <w:rPr>
          <w:rFonts w:ascii="Arial" w:hAnsi="Arial" w:cs="Arial"/>
          <w:color w:val="343434"/>
          <w:sz w:val="23"/>
          <w:szCs w:val="23"/>
        </w:rPr>
        <w:t>a number of</w:t>
      </w:r>
      <w:proofErr w:type="gramEnd"/>
      <w:r>
        <w:rPr>
          <w:rFonts w:ascii="Arial" w:hAnsi="Arial" w:cs="Arial"/>
          <w:color w:val="343434"/>
          <w:sz w:val="23"/>
          <w:szCs w:val="23"/>
        </w:rPr>
        <w:t xml:space="preserve"> different clinical settings.</w:t>
      </w:r>
    </w:p>
    <w:p w14:paraId="1455D68A" w14:textId="77777777" w:rsidR="006F0B21" w:rsidRDefault="006F0B21" w:rsidP="006F0B2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C141D23"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Present audit findings to the relevant departments</w:t>
      </w:r>
    </w:p>
    <w:p w14:paraId="6AAE999C"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Impress on the clinicians the need to record an x-ray interpretation in the notes when it is not timely to await the formal report</w:t>
      </w:r>
    </w:p>
    <w:p w14:paraId="4747E3F7"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Emphasise to trainee doctors they are not expected to be expert reporters but need to spot gross abnormalities requiring urgent treatment</w:t>
      </w:r>
    </w:p>
    <w:p w14:paraId="2C0162F5"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Repeat audit in 3-6 months to confirm compliance</w:t>
      </w:r>
    </w:p>
    <w:p w14:paraId="4C3E1DE1" w14:textId="77777777" w:rsidR="006F0B21" w:rsidRDefault="006F0B21" w:rsidP="006F0B2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60D2885"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PACS and HISS/RIS system</w:t>
      </w:r>
    </w:p>
    <w:p w14:paraId="41D81962"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 notes</w:t>
      </w:r>
    </w:p>
    <w:p w14:paraId="1A529EBE" w14:textId="77777777" w:rsidR="006F0B21" w:rsidRDefault="006F0B21" w:rsidP="006F0B2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 (4-6 hours)</w:t>
      </w:r>
    </w:p>
    <w:p w14:paraId="6EA0A634" w14:textId="77777777" w:rsidR="006F0B21" w:rsidRDefault="006F0B21" w:rsidP="006F0B2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4150829" w14:textId="77777777" w:rsidR="006F0B21" w:rsidRDefault="006F0B21" w:rsidP="006F0B2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Ionising Radiation (Medical Exposure) Regulations 2000.</w:t>
      </w:r>
    </w:p>
    <w:p w14:paraId="55E6DCB1" w14:textId="77777777" w:rsidR="006F0B21" w:rsidRDefault="006F0B21" w:rsidP="006F0B2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Standards for the reporting of imaging investigations by non-radiologist medically qualified practitioners. BFCR (16) 5. </w:t>
      </w:r>
      <w:hyperlink r:id="rId5" w:history="1">
        <w:r>
          <w:rPr>
            <w:rStyle w:val="Hyperlink"/>
            <w:rFonts w:ascii="Arial" w:hAnsi="Arial" w:cs="Arial"/>
            <w:color w:val="007CBE"/>
            <w:sz w:val="23"/>
            <w:szCs w:val="23"/>
            <w:u w:val="none"/>
          </w:rPr>
          <w:t>https://www.rcr.ac.uk/system/files/publication/field_publication_files/bfcr165_non-radiologist_reporting.pdf</w:t>
        </w:r>
      </w:hyperlink>
      <w:r>
        <w:rPr>
          <w:rFonts w:ascii="Arial" w:hAnsi="Arial" w:cs="Arial"/>
          <w:color w:val="343434"/>
          <w:sz w:val="23"/>
          <w:szCs w:val="23"/>
        </w:rPr>
        <w:t> [accessed 22 09 16]</w:t>
      </w:r>
    </w:p>
    <w:p w14:paraId="14AD5D4D" w14:textId="77777777" w:rsidR="006F0B21" w:rsidRDefault="006F0B21" w:rsidP="006F0B2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9E11522" w14:textId="77777777" w:rsidR="006F0B21" w:rsidRDefault="006F0B21" w:rsidP="006F0B21">
      <w:pPr>
        <w:shd w:val="clear" w:color="auto" w:fill="FFFFFF"/>
        <w:rPr>
          <w:rFonts w:ascii="Arial" w:hAnsi="Arial" w:cs="Arial"/>
          <w:color w:val="343434"/>
          <w:sz w:val="23"/>
          <w:szCs w:val="23"/>
        </w:rPr>
      </w:pPr>
      <w:r>
        <w:rPr>
          <w:rFonts w:ascii="Arial" w:hAnsi="Arial" w:cs="Arial"/>
          <w:color w:val="343434"/>
          <w:sz w:val="23"/>
          <w:szCs w:val="23"/>
        </w:rPr>
        <w:t>Dr MAF McNeill and Dr L Cope. Updated by A-L Chang</w:t>
      </w:r>
    </w:p>
    <w:p w14:paraId="2AF4A21A" w14:textId="77777777" w:rsidR="006F0B21" w:rsidRDefault="006F0B21" w:rsidP="006F0B2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5FB96BE" w14:textId="77777777" w:rsidR="006F0B21" w:rsidRDefault="006F0B21" w:rsidP="006F0B21">
      <w:pPr>
        <w:shd w:val="clear" w:color="auto" w:fill="FFFFFF"/>
        <w:rPr>
          <w:rFonts w:ascii="Arial" w:hAnsi="Arial" w:cs="Arial"/>
          <w:color w:val="343434"/>
          <w:sz w:val="23"/>
          <w:szCs w:val="23"/>
        </w:rPr>
      </w:pPr>
      <w:r>
        <w:rPr>
          <w:rStyle w:val="date-display-single"/>
          <w:rFonts w:ascii="Arial" w:hAnsi="Arial" w:cs="Arial"/>
          <w:color w:val="343434"/>
          <w:sz w:val="23"/>
          <w:szCs w:val="23"/>
        </w:rPr>
        <w:t>Monday 10 October 2011</w:t>
      </w:r>
    </w:p>
    <w:p w14:paraId="1FD29B97" w14:textId="77777777" w:rsidR="006F0B21" w:rsidRDefault="006F0B21" w:rsidP="006F0B21">
      <w:pPr>
        <w:rPr>
          <w:rFonts w:ascii="Times New Roman" w:hAnsi="Times New Roman" w:cs="Times New Roman"/>
          <w:sz w:val="24"/>
          <w:szCs w:val="24"/>
        </w:rPr>
      </w:pPr>
    </w:p>
    <w:p w14:paraId="6DA7BBE8" w14:textId="77777777" w:rsidR="006F0B21" w:rsidRDefault="006F0B21" w:rsidP="006F0B2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6E09B21" w14:textId="77777777" w:rsidR="006F0B21" w:rsidRDefault="006F0B21" w:rsidP="006F0B21">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10 April 2019</w:t>
      </w:r>
    </w:p>
    <w:p w14:paraId="15F0E624"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0621B"/>
    <w:multiLevelType w:val="multilevel"/>
    <w:tmpl w:val="E27E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705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21"/>
    <w:rsid w:val="0062271D"/>
    <w:rsid w:val="006F0B21"/>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4C4D"/>
  <w15:chartTrackingRefBased/>
  <w15:docId w15:val="{4F4A3F9D-46E5-4339-B029-62EEBABD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0B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F0B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B2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F0B2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F0B2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6F0B21"/>
    <w:rPr>
      <w:i/>
      <w:iCs/>
    </w:rPr>
  </w:style>
  <w:style w:type="character" w:styleId="Hyperlink">
    <w:name w:val="Hyperlink"/>
    <w:basedOn w:val="DefaultParagraphFont"/>
    <w:uiPriority w:val="99"/>
    <w:semiHidden/>
    <w:unhideWhenUsed/>
    <w:rsid w:val="006F0B21"/>
    <w:rPr>
      <w:color w:val="0000FF"/>
      <w:u w:val="single"/>
    </w:rPr>
  </w:style>
  <w:style w:type="character" w:customStyle="1" w:styleId="date-display-single">
    <w:name w:val="date-display-single"/>
    <w:basedOn w:val="DefaultParagraphFont"/>
    <w:rsid w:val="006F0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04192">
      <w:bodyDiv w:val="1"/>
      <w:marLeft w:val="0"/>
      <w:marRight w:val="0"/>
      <w:marTop w:val="0"/>
      <w:marBottom w:val="0"/>
      <w:divBdr>
        <w:top w:val="none" w:sz="0" w:space="0" w:color="auto"/>
        <w:left w:val="none" w:sz="0" w:space="0" w:color="auto"/>
        <w:bottom w:val="none" w:sz="0" w:space="0" w:color="auto"/>
        <w:right w:val="none" w:sz="0" w:space="0" w:color="auto"/>
      </w:divBdr>
    </w:div>
    <w:div w:id="1822425285">
      <w:bodyDiv w:val="1"/>
      <w:marLeft w:val="0"/>
      <w:marRight w:val="0"/>
      <w:marTop w:val="0"/>
      <w:marBottom w:val="0"/>
      <w:divBdr>
        <w:top w:val="none" w:sz="0" w:space="0" w:color="auto"/>
        <w:left w:val="none" w:sz="0" w:space="0" w:color="auto"/>
        <w:bottom w:val="none" w:sz="0" w:space="0" w:color="auto"/>
        <w:right w:val="none" w:sz="0" w:space="0" w:color="auto"/>
      </w:divBdr>
      <w:divsChild>
        <w:div w:id="829948043">
          <w:marLeft w:val="0"/>
          <w:marRight w:val="0"/>
          <w:marTop w:val="0"/>
          <w:marBottom w:val="480"/>
          <w:divBdr>
            <w:top w:val="none" w:sz="0" w:space="0" w:color="auto"/>
            <w:left w:val="none" w:sz="0" w:space="0" w:color="auto"/>
            <w:bottom w:val="none" w:sz="0" w:space="0" w:color="auto"/>
            <w:right w:val="none" w:sz="0" w:space="0" w:color="auto"/>
          </w:divBdr>
          <w:divsChild>
            <w:div w:id="4526973">
              <w:marLeft w:val="0"/>
              <w:marRight w:val="0"/>
              <w:marTop w:val="0"/>
              <w:marBottom w:val="0"/>
              <w:divBdr>
                <w:top w:val="none" w:sz="0" w:space="0" w:color="auto"/>
                <w:left w:val="none" w:sz="0" w:space="0" w:color="auto"/>
                <w:bottom w:val="none" w:sz="0" w:space="0" w:color="auto"/>
                <w:right w:val="none" w:sz="0" w:space="0" w:color="auto"/>
              </w:divBdr>
            </w:div>
            <w:div w:id="1492987064">
              <w:marLeft w:val="0"/>
              <w:marRight w:val="0"/>
              <w:marTop w:val="0"/>
              <w:marBottom w:val="0"/>
              <w:divBdr>
                <w:top w:val="none" w:sz="0" w:space="0" w:color="auto"/>
                <w:left w:val="none" w:sz="0" w:space="0" w:color="auto"/>
                <w:bottom w:val="none" w:sz="0" w:space="0" w:color="auto"/>
                <w:right w:val="none" w:sz="0" w:space="0" w:color="auto"/>
              </w:divBdr>
              <w:divsChild>
                <w:div w:id="4864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546">
          <w:marLeft w:val="0"/>
          <w:marRight w:val="0"/>
          <w:marTop w:val="0"/>
          <w:marBottom w:val="480"/>
          <w:divBdr>
            <w:top w:val="none" w:sz="0" w:space="0" w:color="auto"/>
            <w:left w:val="none" w:sz="0" w:space="0" w:color="auto"/>
            <w:bottom w:val="none" w:sz="0" w:space="0" w:color="auto"/>
            <w:right w:val="none" w:sz="0" w:space="0" w:color="auto"/>
          </w:divBdr>
          <w:divsChild>
            <w:div w:id="1699430250">
              <w:marLeft w:val="0"/>
              <w:marRight w:val="0"/>
              <w:marTop w:val="0"/>
              <w:marBottom w:val="0"/>
              <w:divBdr>
                <w:top w:val="none" w:sz="0" w:space="0" w:color="auto"/>
                <w:left w:val="none" w:sz="0" w:space="0" w:color="auto"/>
                <w:bottom w:val="none" w:sz="0" w:space="0" w:color="auto"/>
                <w:right w:val="none" w:sz="0" w:space="0" w:color="auto"/>
              </w:divBdr>
            </w:div>
            <w:div w:id="362094885">
              <w:marLeft w:val="0"/>
              <w:marRight w:val="0"/>
              <w:marTop w:val="0"/>
              <w:marBottom w:val="0"/>
              <w:divBdr>
                <w:top w:val="none" w:sz="0" w:space="0" w:color="auto"/>
                <w:left w:val="none" w:sz="0" w:space="0" w:color="auto"/>
                <w:bottom w:val="none" w:sz="0" w:space="0" w:color="auto"/>
                <w:right w:val="none" w:sz="0" w:space="0" w:color="auto"/>
              </w:divBdr>
              <w:divsChild>
                <w:div w:id="14853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9098">
          <w:marLeft w:val="0"/>
          <w:marRight w:val="0"/>
          <w:marTop w:val="0"/>
          <w:marBottom w:val="0"/>
          <w:divBdr>
            <w:top w:val="none" w:sz="0" w:space="0" w:color="auto"/>
            <w:left w:val="none" w:sz="0" w:space="0" w:color="auto"/>
            <w:bottom w:val="none" w:sz="0" w:space="0" w:color="auto"/>
            <w:right w:val="none" w:sz="0" w:space="0" w:color="auto"/>
          </w:divBdr>
          <w:divsChild>
            <w:div w:id="218053413">
              <w:marLeft w:val="0"/>
              <w:marRight w:val="0"/>
              <w:marTop w:val="0"/>
              <w:marBottom w:val="0"/>
              <w:divBdr>
                <w:top w:val="none" w:sz="0" w:space="0" w:color="auto"/>
                <w:left w:val="none" w:sz="0" w:space="0" w:color="auto"/>
                <w:bottom w:val="none" w:sz="0" w:space="0" w:color="auto"/>
                <w:right w:val="none" w:sz="0" w:space="0" w:color="auto"/>
              </w:divBdr>
            </w:div>
            <w:div w:id="93480726">
              <w:marLeft w:val="0"/>
              <w:marRight w:val="0"/>
              <w:marTop w:val="0"/>
              <w:marBottom w:val="0"/>
              <w:divBdr>
                <w:top w:val="none" w:sz="0" w:space="0" w:color="auto"/>
                <w:left w:val="none" w:sz="0" w:space="0" w:color="auto"/>
                <w:bottom w:val="none" w:sz="0" w:space="0" w:color="auto"/>
                <w:right w:val="none" w:sz="0" w:space="0" w:color="auto"/>
              </w:divBdr>
              <w:divsChild>
                <w:div w:id="2662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26524">
          <w:marLeft w:val="0"/>
          <w:marRight w:val="0"/>
          <w:marTop w:val="0"/>
          <w:marBottom w:val="0"/>
          <w:divBdr>
            <w:top w:val="none" w:sz="0" w:space="0" w:color="auto"/>
            <w:left w:val="none" w:sz="0" w:space="0" w:color="auto"/>
            <w:bottom w:val="none" w:sz="0" w:space="0" w:color="auto"/>
            <w:right w:val="none" w:sz="0" w:space="0" w:color="auto"/>
          </w:divBdr>
          <w:divsChild>
            <w:div w:id="201525515">
              <w:marLeft w:val="0"/>
              <w:marRight w:val="0"/>
              <w:marTop w:val="0"/>
              <w:marBottom w:val="0"/>
              <w:divBdr>
                <w:top w:val="none" w:sz="0" w:space="0" w:color="auto"/>
                <w:left w:val="none" w:sz="0" w:space="0" w:color="auto"/>
                <w:bottom w:val="none" w:sz="0" w:space="0" w:color="auto"/>
                <w:right w:val="none" w:sz="0" w:space="0" w:color="auto"/>
              </w:divBdr>
            </w:div>
            <w:div w:id="1347290440">
              <w:marLeft w:val="0"/>
              <w:marRight w:val="0"/>
              <w:marTop w:val="0"/>
              <w:marBottom w:val="0"/>
              <w:divBdr>
                <w:top w:val="none" w:sz="0" w:space="0" w:color="auto"/>
                <w:left w:val="none" w:sz="0" w:space="0" w:color="auto"/>
                <w:bottom w:val="none" w:sz="0" w:space="0" w:color="auto"/>
                <w:right w:val="none" w:sz="0" w:space="0" w:color="auto"/>
              </w:divBdr>
              <w:divsChild>
                <w:div w:id="323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88382">
          <w:marLeft w:val="0"/>
          <w:marRight w:val="0"/>
          <w:marTop w:val="0"/>
          <w:marBottom w:val="0"/>
          <w:divBdr>
            <w:top w:val="none" w:sz="0" w:space="0" w:color="auto"/>
            <w:left w:val="none" w:sz="0" w:space="0" w:color="auto"/>
            <w:bottom w:val="none" w:sz="0" w:space="0" w:color="auto"/>
            <w:right w:val="none" w:sz="0" w:space="0" w:color="auto"/>
          </w:divBdr>
          <w:divsChild>
            <w:div w:id="455415929">
              <w:marLeft w:val="0"/>
              <w:marRight w:val="0"/>
              <w:marTop w:val="0"/>
              <w:marBottom w:val="0"/>
              <w:divBdr>
                <w:top w:val="none" w:sz="0" w:space="0" w:color="auto"/>
                <w:left w:val="none" w:sz="0" w:space="0" w:color="auto"/>
                <w:bottom w:val="none" w:sz="0" w:space="0" w:color="auto"/>
                <w:right w:val="none" w:sz="0" w:space="0" w:color="auto"/>
              </w:divBdr>
            </w:div>
            <w:div w:id="44187804">
              <w:marLeft w:val="0"/>
              <w:marRight w:val="0"/>
              <w:marTop w:val="0"/>
              <w:marBottom w:val="0"/>
              <w:divBdr>
                <w:top w:val="none" w:sz="0" w:space="0" w:color="auto"/>
                <w:left w:val="none" w:sz="0" w:space="0" w:color="auto"/>
                <w:bottom w:val="none" w:sz="0" w:space="0" w:color="auto"/>
                <w:right w:val="none" w:sz="0" w:space="0" w:color="auto"/>
              </w:divBdr>
              <w:divsChild>
                <w:div w:id="16334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6311">
          <w:marLeft w:val="0"/>
          <w:marRight w:val="0"/>
          <w:marTop w:val="0"/>
          <w:marBottom w:val="0"/>
          <w:divBdr>
            <w:top w:val="none" w:sz="0" w:space="0" w:color="auto"/>
            <w:left w:val="none" w:sz="0" w:space="0" w:color="auto"/>
            <w:bottom w:val="none" w:sz="0" w:space="0" w:color="auto"/>
            <w:right w:val="none" w:sz="0" w:space="0" w:color="auto"/>
          </w:divBdr>
          <w:divsChild>
            <w:div w:id="1498695375">
              <w:marLeft w:val="0"/>
              <w:marRight w:val="0"/>
              <w:marTop w:val="0"/>
              <w:marBottom w:val="0"/>
              <w:divBdr>
                <w:top w:val="none" w:sz="0" w:space="0" w:color="auto"/>
                <w:left w:val="none" w:sz="0" w:space="0" w:color="auto"/>
                <w:bottom w:val="none" w:sz="0" w:space="0" w:color="auto"/>
                <w:right w:val="none" w:sz="0" w:space="0" w:color="auto"/>
              </w:divBdr>
            </w:div>
            <w:div w:id="1762214468">
              <w:marLeft w:val="0"/>
              <w:marRight w:val="0"/>
              <w:marTop w:val="0"/>
              <w:marBottom w:val="0"/>
              <w:divBdr>
                <w:top w:val="none" w:sz="0" w:space="0" w:color="auto"/>
                <w:left w:val="none" w:sz="0" w:space="0" w:color="auto"/>
                <w:bottom w:val="none" w:sz="0" w:space="0" w:color="auto"/>
                <w:right w:val="none" w:sz="0" w:space="0" w:color="auto"/>
              </w:divBdr>
              <w:divsChild>
                <w:div w:id="4990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2392">
          <w:marLeft w:val="0"/>
          <w:marRight w:val="0"/>
          <w:marTop w:val="0"/>
          <w:marBottom w:val="0"/>
          <w:divBdr>
            <w:top w:val="none" w:sz="0" w:space="0" w:color="auto"/>
            <w:left w:val="none" w:sz="0" w:space="0" w:color="auto"/>
            <w:bottom w:val="none" w:sz="0" w:space="0" w:color="auto"/>
            <w:right w:val="none" w:sz="0" w:space="0" w:color="auto"/>
          </w:divBdr>
          <w:divsChild>
            <w:div w:id="1739280126">
              <w:marLeft w:val="0"/>
              <w:marRight w:val="0"/>
              <w:marTop w:val="0"/>
              <w:marBottom w:val="0"/>
              <w:divBdr>
                <w:top w:val="none" w:sz="0" w:space="0" w:color="auto"/>
                <w:left w:val="none" w:sz="0" w:space="0" w:color="auto"/>
                <w:bottom w:val="none" w:sz="0" w:space="0" w:color="auto"/>
                <w:right w:val="none" w:sz="0" w:space="0" w:color="auto"/>
              </w:divBdr>
            </w:div>
            <w:div w:id="1899901222">
              <w:marLeft w:val="0"/>
              <w:marRight w:val="0"/>
              <w:marTop w:val="0"/>
              <w:marBottom w:val="0"/>
              <w:divBdr>
                <w:top w:val="none" w:sz="0" w:space="0" w:color="auto"/>
                <w:left w:val="none" w:sz="0" w:space="0" w:color="auto"/>
                <w:bottom w:val="none" w:sz="0" w:space="0" w:color="auto"/>
                <w:right w:val="none" w:sz="0" w:space="0" w:color="auto"/>
              </w:divBdr>
              <w:divsChild>
                <w:div w:id="2265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505">
          <w:marLeft w:val="0"/>
          <w:marRight w:val="0"/>
          <w:marTop w:val="0"/>
          <w:marBottom w:val="480"/>
          <w:divBdr>
            <w:top w:val="none" w:sz="0" w:space="0" w:color="auto"/>
            <w:left w:val="none" w:sz="0" w:space="0" w:color="auto"/>
            <w:bottom w:val="none" w:sz="0" w:space="0" w:color="auto"/>
            <w:right w:val="none" w:sz="0" w:space="0" w:color="auto"/>
          </w:divBdr>
          <w:divsChild>
            <w:div w:id="832993750">
              <w:marLeft w:val="0"/>
              <w:marRight w:val="0"/>
              <w:marTop w:val="0"/>
              <w:marBottom w:val="0"/>
              <w:divBdr>
                <w:top w:val="none" w:sz="0" w:space="0" w:color="auto"/>
                <w:left w:val="none" w:sz="0" w:space="0" w:color="auto"/>
                <w:bottom w:val="none" w:sz="0" w:space="0" w:color="auto"/>
                <w:right w:val="none" w:sz="0" w:space="0" w:color="auto"/>
              </w:divBdr>
            </w:div>
            <w:div w:id="316688536">
              <w:marLeft w:val="0"/>
              <w:marRight w:val="0"/>
              <w:marTop w:val="0"/>
              <w:marBottom w:val="0"/>
              <w:divBdr>
                <w:top w:val="none" w:sz="0" w:space="0" w:color="auto"/>
                <w:left w:val="none" w:sz="0" w:space="0" w:color="auto"/>
                <w:bottom w:val="none" w:sz="0" w:space="0" w:color="auto"/>
                <w:right w:val="none" w:sz="0" w:space="0" w:color="auto"/>
              </w:divBdr>
              <w:divsChild>
                <w:div w:id="6270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2391">
          <w:marLeft w:val="0"/>
          <w:marRight w:val="0"/>
          <w:marTop w:val="0"/>
          <w:marBottom w:val="480"/>
          <w:divBdr>
            <w:top w:val="none" w:sz="0" w:space="0" w:color="auto"/>
            <w:left w:val="none" w:sz="0" w:space="0" w:color="auto"/>
            <w:bottom w:val="none" w:sz="0" w:space="0" w:color="auto"/>
            <w:right w:val="none" w:sz="0" w:space="0" w:color="auto"/>
          </w:divBdr>
          <w:divsChild>
            <w:div w:id="67851084">
              <w:marLeft w:val="0"/>
              <w:marRight w:val="0"/>
              <w:marTop w:val="0"/>
              <w:marBottom w:val="0"/>
              <w:divBdr>
                <w:top w:val="none" w:sz="0" w:space="0" w:color="auto"/>
                <w:left w:val="none" w:sz="0" w:space="0" w:color="auto"/>
                <w:bottom w:val="none" w:sz="0" w:space="0" w:color="auto"/>
                <w:right w:val="none" w:sz="0" w:space="0" w:color="auto"/>
              </w:divBdr>
            </w:div>
            <w:div w:id="194974106">
              <w:marLeft w:val="0"/>
              <w:marRight w:val="0"/>
              <w:marTop w:val="0"/>
              <w:marBottom w:val="0"/>
              <w:divBdr>
                <w:top w:val="none" w:sz="0" w:space="0" w:color="auto"/>
                <w:left w:val="none" w:sz="0" w:space="0" w:color="auto"/>
                <w:bottom w:val="none" w:sz="0" w:space="0" w:color="auto"/>
                <w:right w:val="none" w:sz="0" w:space="0" w:color="auto"/>
              </w:divBdr>
              <w:divsChild>
                <w:div w:id="611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1898">
          <w:marLeft w:val="0"/>
          <w:marRight w:val="0"/>
          <w:marTop w:val="0"/>
          <w:marBottom w:val="480"/>
          <w:divBdr>
            <w:top w:val="none" w:sz="0" w:space="0" w:color="auto"/>
            <w:left w:val="none" w:sz="0" w:space="0" w:color="auto"/>
            <w:bottom w:val="none" w:sz="0" w:space="0" w:color="auto"/>
            <w:right w:val="none" w:sz="0" w:space="0" w:color="auto"/>
          </w:divBdr>
          <w:divsChild>
            <w:div w:id="15666373">
              <w:marLeft w:val="0"/>
              <w:marRight w:val="0"/>
              <w:marTop w:val="0"/>
              <w:marBottom w:val="0"/>
              <w:divBdr>
                <w:top w:val="none" w:sz="0" w:space="0" w:color="auto"/>
                <w:left w:val="none" w:sz="0" w:space="0" w:color="auto"/>
                <w:bottom w:val="none" w:sz="0" w:space="0" w:color="auto"/>
                <w:right w:val="none" w:sz="0" w:space="0" w:color="auto"/>
              </w:divBdr>
            </w:div>
            <w:div w:id="54083404">
              <w:marLeft w:val="0"/>
              <w:marRight w:val="0"/>
              <w:marTop w:val="0"/>
              <w:marBottom w:val="0"/>
              <w:divBdr>
                <w:top w:val="none" w:sz="0" w:space="0" w:color="auto"/>
                <w:left w:val="none" w:sz="0" w:space="0" w:color="auto"/>
                <w:bottom w:val="none" w:sz="0" w:space="0" w:color="auto"/>
                <w:right w:val="none" w:sz="0" w:space="0" w:color="auto"/>
              </w:divBdr>
              <w:divsChild>
                <w:div w:id="8032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6334">
          <w:marLeft w:val="0"/>
          <w:marRight w:val="0"/>
          <w:marTop w:val="0"/>
          <w:marBottom w:val="480"/>
          <w:divBdr>
            <w:top w:val="none" w:sz="0" w:space="0" w:color="auto"/>
            <w:left w:val="none" w:sz="0" w:space="0" w:color="auto"/>
            <w:bottom w:val="none" w:sz="0" w:space="0" w:color="auto"/>
            <w:right w:val="none" w:sz="0" w:space="0" w:color="auto"/>
          </w:divBdr>
          <w:divsChild>
            <w:div w:id="342129860">
              <w:marLeft w:val="0"/>
              <w:marRight w:val="0"/>
              <w:marTop w:val="0"/>
              <w:marBottom w:val="0"/>
              <w:divBdr>
                <w:top w:val="none" w:sz="0" w:space="0" w:color="auto"/>
                <w:left w:val="none" w:sz="0" w:space="0" w:color="auto"/>
                <w:bottom w:val="none" w:sz="0" w:space="0" w:color="auto"/>
                <w:right w:val="none" w:sz="0" w:space="0" w:color="auto"/>
              </w:divBdr>
            </w:div>
            <w:div w:id="491801433">
              <w:marLeft w:val="0"/>
              <w:marRight w:val="0"/>
              <w:marTop w:val="0"/>
              <w:marBottom w:val="0"/>
              <w:divBdr>
                <w:top w:val="none" w:sz="0" w:space="0" w:color="auto"/>
                <w:left w:val="none" w:sz="0" w:space="0" w:color="auto"/>
                <w:bottom w:val="none" w:sz="0" w:space="0" w:color="auto"/>
                <w:right w:val="none" w:sz="0" w:space="0" w:color="auto"/>
              </w:divBdr>
              <w:divsChild>
                <w:div w:id="3105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188">
          <w:marLeft w:val="0"/>
          <w:marRight w:val="0"/>
          <w:marTop w:val="0"/>
          <w:marBottom w:val="0"/>
          <w:divBdr>
            <w:top w:val="none" w:sz="0" w:space="0" w:color="auto"/>
            <w:left w:val="none" w:sz="0" w:space="0" w:color="auto"/>
            <w:bottom w:val="none" w:sz="0" w:space="0" w:color="auto"/>
            <w:right w:val="none" w:sz="0" w:space="0" w:color="auto"/>
          </w:divBdr>
          <w:divsChild>
            <w:div w:id="1560676945">
              <w:marLeft w:val="0"/>
              <w:marRight w:val="0"/>
              <w:marTop w:val="0"/>
              <w:marBottom w:val="0"/>
              <w:divBdr>
                <w:top w:val="none" w:sz="0" w:space="0" w:color="auto"/>
                <w:left w:val="none" w:sz="0" w:space="0" w:color="auto"/>
                <w:bottom w:val="none" w:sz="0" w:space="0" w:color="auto"/>
                <w:right w:val="none" w:sz="0" w:space="0" w:color="auto"/>
              </w:divBdr>
            </w:div>
            <w:div w:id="2048602717">
              <w:marLeft w:val="0"/>
              <w:marRight w:val="0"/>
              <w:marTop w:val="0"/>
              <w:marBottom w:val="0"/>
              <w:divBdr>
                <w:top w:val="none" w:sz="0" w:space="0" w:color="auto"/>
                <w:left w:val="none" w:sz="0" w:space="0" w:color="auto"/>
                <w:bottom w:val="none" w:sz="0" w:space="0" w:color="auto"/>
                <w:right w:val="none" w:sz="0" w:space="0" w:color="auto"/>
              </w:divBdr>
              <w:divsChild>
                <w:div w:id="12220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26310">
          <w:marLeft w:val="0"/>
          <w:marRight w:val="0"/>
          <w:marTop w:val="0"/>
          <w:marBottom w:val="0"/>
          <w:divBdr>
            <w:top w:val="none" w:sz="0" w:space="0" w:color="auto"/>
            <w:left w:val="none" w:sz="0" w:space="0" w:color="auto"/>
            <w:bottom w:val="none" w:sz="0" w:space="0" w:color="auto"/>
            <w:right w:val="none" w:sz="0" w:space="0" w:color="auto"/>
          </w:divBdr>
          <w:divsChild>
            <w:div w:id="205336252">
              <w:marLeft w:val="0"/>
              <w:marRight w:val="0"/>
              <w:marTop w:val="0"/>
              <w:marBottom w:val="0"/>
              <w:divBdr>
                <w:top w:val="none" w:sz="0" w:space="0" w:color="auto"/>
                <w:left w:val="none" w:sz="0" w:space="0" w:color="auto"/>
                <w:bottom w:val="none" w:sz="0" w:space="0" w:color="auto"/>
                <w:right w:val="none" w:sz="0" w:space="0" w:color="auto"/>
              </w:divBdr>
            </w:div>
            <w:div w:id="1339384816">
              <w:marLeft w:val="0"/>
              <w:marRight w:val="0"/>
              <w:marTop w:val="0"/>
              <w:marBottom w:val="0"/>
              <w:divBdr>
                <w:top w:val="none" w:sz="0" w:space="0" w:color="auto"/>
                <w:left w:val="none" w:sz="0" w:space="0" w:color="auto"/>
                <w:bottom w:val="none" w:sz="0" w:space="0" w:color="auto"/>
                <w:right w:val="none" w:sz="0" w:space="0" w:color="auto"/>
              </w:divBdr>
              <w:divsChild>
                <w:div w:id="800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r.ac.uk/system/files/publication/field_publication_files/bfcr165_non-radiologist_reporting.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F9BFA175-23BE-465B-8225-B3DA41728489}"/>
</file>

<file path=customXml/itemProps2.xml><?xml version="1.0" encoding="utf-8"?>
<ds:datastoreItem xmlns:ds="http://schemas.openxmlformats.org/officeDocument/2006/customXml" ds:itemID="{238A5348-A9A6-40F0-A777-1959736893F8}"/>
</file>

<file path=customXml/itemProps3.xml><?xml version="1.0" encoding="utf-8"?>
<ds:datastoreItem xmlns:ds="http://schemas.openxmlformats.org/officeDocument/2006/customXml" ds:itemID="{79B0D1FB-12AB-4AA2-83A5-07ABA4A52F82}"/>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2023-10-09T15:13:00Z</dcterms:created>
  <dcterms:modified xsi:type="dcterms:W3CDTF">2023-10-09T15:14:00Z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