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631" w14:textId="77777777" w:rsidR="000450E7" w:rsidRDefault="000450E7" w:rsidP="000450E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Learning from events, errors, discrepancies, educational </w:t>
      </w:r>
      <w:proofErr w:type="gramStart"/>
      <w:r>
        <w:rPr>
          <w:rFonts w:ascii="Arial" w:hAnsi="Arial" w:cs="Arial"/>
          <w:color w:val="007CBE"/>
          <w:spacing w:val="-15"/>
          <w:sz w:val="50"/>
          <w:szCs w:val="50"/>
        </w:rPr>
        <w:t>cases</w:t>
      </w:r>
      <w:proofErr w:type="gramEnd"/>
      <w:r>
        <w:rPr>
          <w:rFonts w:ascii="Arial" w:hAnsi="Arial" w:cs="Arial"/>
          <w:color w:val="007CBE"/>
          <w:spacing w:val="-15"/>
          <w:sz w:val="50"/>
          <w:szCs w:val="50"/>
        </w:rPr>
        <w:t xml:space="preserve"> and good spots in clinical radiology</w:t>
      </w:r>
    </w:p>
    <w:p w14:paraId="7A150268"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30A4D4B"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Sensible but effective processes need to be in place to ensure that all radiologists improve their own practice and the quality of the department by minimising the likelihood of repetition of errors and potential harm to patients.</w:t>
      </w:r>
    </w:p>
    <w:p w14:paraId="0D43E3E1"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089F9F8"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worth carrying out because all doctors (including radiologists) make errors. Errors are inevitable but potentially avoidable. Sensible but effective processes need to be in place to ensure that discrepancies and errors are identified, shared with other radiologists for learning purposes and minimise the chance of repetition and hazard to patients. Failure to learn from a known problem or difficulty may well be perceived as a greater failure than the problem itself. This audit addresses several strategies to minimise error and its impact on patients. The Radiology Events and Learning Meetings (REALMs) will provide a forum for continuing education by learning from events, discrepancies, errors, educational </w:t>
      </w:r>
      <w:proofErr w:type="gramStart"/>
      <w:r>
        <w:rPr>
          <w:rFonts w:ascii="Arial" w:hAnsi="Arial" w:cs="Arial"/>
          <w:color w:val="343434"/>
          <w:sz w:val="23"/>
          <w:szCs w:val="23"/>
        </w:rPr>
        <w:t>cases</w:t>
      </w:r>
      <w:proofErr w:type="gramEnd"/>
      <w:r>
        <w:rPr>
          <w:rFonts w:ascii="Arial" w:hAnsi="Arial" w:cs="Arial"/>
          <w:color w:val="343434"/>
          <w:sz w:val="23"/>
          <w:szCs w:val="23"/>
        </w:rPr>
        <w:t xml:space="preserve"> and good spots. Cases may be submitted from retrospective random review, MDT feedback or double reporting in addition to routine peer text feedback (which will facilitate both positive feedback and areas for improvement</w:t>
      </w:r>
      <w:proofErr w:type="gramStart"/>
      <w:r>
        <w:rPr>
          <w:rFonts w:ascii="Arial" w:hAnsi="Arial" w:cs="Arial"/>
          <w:color w:val="343434"/>
          <w:sz w:val="23"/>
          <w:szCs w:val="23"/>
        </w:rPr>
        <w:t>).This</w:t>
      </w:r>
      <w:proofErr w:type="gramEnd"/>
      <w:r>
        <w:rPr>
          <w:rFonts w:ascii="Arial" w:hAnsi="Arial" w:cs="Arial"/>
          <w:color w:val="343434"/>
          <w:sz w:val="23"/>
          <w:szCs w:val="23"/>
        </w:rPr>
        <w:t xml:space="preserve"> audit is both valuable for individual radiologists’ revalidation as well as for departmental quality and safety.</w:t>
      </w:r>
    </w:p>
    <w:p w14:paraId="484760A8" w14:textId="77777777" w:rsidR="000450E7" w:rsidRDefault="000450E7" w:rsidP="000450E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553E465"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E6DFA6B"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Standards</w:t>
      </w:r>
    </w:p>
    <w:p w14:paraId="4C2C9AEF"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Every radiologist should aim to attend at least 50% of REALMs and submit at least one case per year to the REALM for discussion </w:t>
      </w:r>
    </w:p>
    <w:p w14:paraId="6640A846"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REALM should be held at least every 2 months (minimum of 6 meetings per year) </w:t>
      </w:r>
    </w:p>
    <w:p w14:paraId="59848362"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There should be an identified chair/s of the REALM appointed and remunerated by the Trust</w:t>
      </w:r>
    </w:p>
    <w:p w14:paraId="4BB12D67"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cases discussed should be anonymised and discussed for education only</w:t>
      </w:r>
    </w:p>
    <w:p w14:paraId="6727AA59"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Learning points from each case discussed should be summarised and disseminated to all radiologists whether they attended the meeting or not</w:t>
      </w:r>
    </w:p>
    <w:p w14:paraId="77BF01AE"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The chair should identify patterns of errors and target teaching accordingly</w:t>
      </w:r>
    </w:p>
    <w:p w14:paraId="75B058E2"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7. The chair should ensure submission of one case per year to the RCR REAL newsletter</w:t>
      </w:r>
    </w:p>
    <w:p w14:paraId="094ECCDE"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F161061"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50% attendance, 1 case per year submitted</w:t>
      </w:r>
    </w:p>
    <w:p w14:paraId="7C7F27C3"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≥6 meetings/year</w:t>
      </w:r>
    </w:p>
    <w:p w14:paraId="35254B77"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3. 100%</w:t>
      </w:r>
    </w:p>
    <w:p w14:paraId="72CCF629"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4. 100%</w:t>
      </w:r>
    </w:p>
    <w:p w14:paraId="3C0C6C3F"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100% cases summarised and disseminated</w:t>
      </w:r>
    </w:p>
    <w:p w14:paraId="43A16F59"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100% of radiologists in the department receive the output</w:t>
      </w:r>
    </w:p>
    <w:p w14:paraId="23398798"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1 targeted teaching session per year</w:t>
      </w:r>
    </w:p>
    <w:p w14:paraId="71139906"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1 case submitted to REAL per year</w:t>
      </w:r>
    </w:p>
    <w:p w14:paraId="17E26DF9" w14:textId="77777777" w:rsidR="000450E7" w:rsidRDefault="000450E7" w:rsidP="000450E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4A1A76C"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8A0BC64"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radiologist:</w:t>
      </w:r>
    </w:p>
    <w:p w14:paraId="39682038"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meetings attended</w:t>
      </w:r>
    </w:p>
    <w:p w14:paraId="6AA8E0A7"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Number of </w:t>
      </w:r>
      <w:proofErr w:type="gramStart"/>
      <w:r>
        <w:rPr>
          <w:rFonts w:ascii="Arial" w:hAnsi="Arial" w:cs="Arial"/>
          <w:color w:val="343434"/>
          <w:sz w:val="23"/>
          <w:szCs w:val="23"/>
        </w:rPr>
        <w:t>meetings/year</w:t>
      </w:r>
      <w:proofErr w:type="gramEnd"/>
      <w:r>
        <w:rPr>
          <w:rFonts w:ascii="Arial" w:hAnsi="Arial" w:cs="Arial"/>
          <w:color w:val="343434"/>
          <w:sz w:val="23"/>
          <w:szCs w:val="23"/>
        </w:rPr>
        <w:t> </w:t>
      </w:r>
    </w:p>
    <w:p w14:paraId="6BBF5E7A"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cases submitted per year</w:t>
      </w:r>
    </w:p>
    <w:p w14:paraId="2798592B"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targeted teaching sessions delivered in 5 years</w:t>
      </w:r>
    </w:p>
    <w:p w14:paraId="1AA1A15D"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Register and log of REALM</w:t>
      </w:r>
    </w:p>
    <w:p w14:paraId="45B81EFD"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3899E36"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Attendance register and log of REALM</w:t>
      </w:r>
    </w:p>
    <w:p w14:paraId="11875057"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Output summary of cases discussed</w:t>
      </w:r>
    </w:p>
    <w:p w14:paraId="0F21E177"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1D34D20"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audit involves all the radiologists and all the REALMs in one </w:t>
      </w:r>
      <w:proofErr w:type="gramStart"/>
      <w:r>
        <w:rPr>
          <w:rFonts w:ascii="Arial" w:hAnsi="Arial" w:cs="Arial"/>
          <w:color w:val="343434"/>
          <w:sz w:val="23"/>
          <w:szCs w:val="23"/>
        </w:rPr>
        <w:t>year</w:t>
      </w:r>
      <w:proofErr w:type="gramEnd"/>
    </w:p>
    <w:p w14:paraId="4242959F"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F72DC2B"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Remind radiologists of their responsibility to attend errors meetings as part of clinical governance and that a personal record of attendance is required for the GMC folder for revalidation purposes</w:t>
      </w:r>
    </w:p>
    <w:p w14:paraId="44750436"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protected time for the errors meetings as part of the monthly work programme and perhaps combine the regular monthly audit meeting (presentation of completed audits) with the errors meeting</w:t>
      </w:r>
    </w:p>
    <w:p w14:paraId="582F53FF"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staff member responsible for introducing change</w:t>
      </w:r>
    </w:p>
    <w:p w14:paraId="2AB6494F"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E273637"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REALM lead to maintain the register of attendance and the log</w:t>
      </w:r>
    </w:p>
    <w:p w14:paraId="31579FA4"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Clinical director (with the REALM lead) to scrutinise the attendance records and the log of cases shown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assess participation by each of the radiologists</w:t>
      </w:r>
    </w:p>
    <w:p w14:paraId="0994313F"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531E920" w14:textId="77777777" w:rsidR="000450E7" w:rsidRDefault="000450E7" w:rsidP="000450E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Standards for events and learning </w:t>
      </w:r>
      <w:proofErr w:type="gramStart"/>
      <w:r>
        <w:rPr>
          <w:rFonts w:ascii="Arial" w:hAnsi="Arial" w:cs="Arial"/>
          <w:color w:val="343434"/>
          <w:sz w:val="23"/>
          <w:szCs w:val="23"/>
        </w:rPr>
        <w:t>meetings  2019</w:t>
      </w:r>
      <w:proofErr w:type="gramEnd"/>
    </w:p>
    <w:p w14:paraId="36C91CAF"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C5E37EB"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Colleagues may find the process threatening. Aspects of confidentiality and record keeping will need to be carefully organised to reassure everyone involved. </w:t>
      </w:r>
      <w:proofErr w:type="gramStart"/>
      <w:r>
        <w:rPr>
          <w:rFonts w:ascii="Arial" w:hAnsi="Arial" w:cs="Arial"/>
          <w:color w:val="343434"/>
          <w:sz w:val="23"/>
          <w:szCs w:val="23"/>
        </w:rPr>
        <w:t>These aspects and the precise organisational arrangements,</w:t>
      </w:r>
      <w:proofErr w:type="gramEnd"/>
      <w:r>
        <w:rPr>
          <w:rFonts w:ascii="Arial" w:hAnsi="Arial" w:cs="Arial"/>
          <w:color w:val="343434"/>
          <w:sz w:val="23"/>
          <w:szCs w:val="23"/>
        </w:rPr>
        <w:t xml:space="preserve"> will vary from department to department. Nevertheless, introducing the process, developing a constructive approach and a no blame culture should not be too difficult and over time the process will appear less threatening.</w:t>
      </w:r>
    </w:p>
    <w:p w14:paraId="2594241D"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There are clear benefits to individual consultants. Reviewing errors within a closed meeting where all individuals share their experiences and discuss cases will be educational for all parties. It can also help to identify structural and training weaknesses within the department. It can help to underpin risk </w:t>
      </w:r>
      <w:proofErr w:type="gramStart"/>
      <w:r>
        <w:rPr>
          <w:rFonts w:ascii="Arial" w:hAnsi="Arial" w:cs="Arial"/>
          <w:color w:val="343434"/>
          <w:sz w:val="23"/>
          <w:szCs w:val="23"/>
        </w:rPr>
        <w:t>management</w:t>
      </w:r>
      <w:proofErr w:type="gramEnd"/>
    </w:p>
    <w:p w14:paraId="3F3A3C09" w14:textId="77777777" w:rsidR="000450E7" w:rsidRDefault="000450E7" w:rsidP="000450E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Problems recognised early are often easier to deal with than those that are well established and have been previously ignored [4]</w:t>
      </w:r>
    </w:p>
    <w:p w14:paraId="381DF465" w14:textId="77777777" w:rsidR="000450E7" w:rsidRDefault="000450E7" w:rsidP="000450E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359956" w14:textId="77777777" w:rsidR="000450E7" w:rsidRDefault="000450E7" w:rsidP="000450E7">
      <w:pPr>
        <w:shd w:val="clear" w:color="auto" w:fill="FFFFFF"/>
        <w:rPr>
          <w:rFonts w:ascii="Arial" w:hAnsi="Arial" w:cs="Arial"/>
          <w:color w:val="343434"/>
          <w:sz w:val="23"/>
          <w:szCs w:val="23"/>
        </w:rPr>
      </w:pPr>
      <w:r>
        <w:rPr>
          <w:rFonts w:ascii="Arial" w:hAnsi="Arial" w:cs="Arial"/>
          <w:color w:val="343434"/>
          <w:sz w:val="23"/>
          <w:szCs w:val="23"/>
        </w:rPr>
        <w:t xml:space="preserve">Adapted from Clinical Governance and </w:t>
      </w:r>
      <w:proofErr w:type="spellStart"/>
      <w:r>
        <w:rPr>
          <w:rFonts w:ascii="Arial" w:hAnsi="Arial" w:cs="Arial"/>
          <w:color w:val="343434"/>
          <w:sz w:val="23"/>
          <w:szCs w:val="23"/>
        </w:rPr>
        <w:t>Ravalidation</w:t>
      </w:r>
      <w:proofErr w:type="spellEnd"/>
      <w:r>
        <w:rPr>
          <w:rFonts w:ascii="Arial" w:hAnsi="Arial" w:cs="Arial"/>
          <w:color w:val="343434"/>
          <w:sz w:val="23"/>
          <w:szCs w:val="23"/>
        </w:rPr>
        <w:t xml:space="preserve"> 2000 RCR updated by D Remedios in 2016. Further updated by Dr Jonathan Timothy Smith (Chair of REAL) in 2019</w:t>
      </w:r>
    </w:p>
    <w:p w14:paraId="53485F7E"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A844A4E" w14:textId="77777777" w:rsidR="000450E7" w:rsidRDefault="000450E7" w:rsidP="000450E7">
      <w:pPr>
        <w:shd w:val="clear" w:color="auto" w:fill="FFFFFF"/>
        <w:rPr>
          <w:rFonts w:ascii="Arial" w:hAnsi="Arial" w:cs="Arial"/>
          <w:color w:val="343434"/>
          <w:sz w:val="23"/>
          <w:szCs w:val="23"/>
        </w:rPr>
      </w:pPr>
      <w:r>
        <w:rPr>
          <w:rStyle w:val="date-display-single"/>
          <w:rFonts w:ascii="Arial" w:hAnsi="Arial" w:cs="Arial"/>
          <w:color w:val="343434"/>
          <w:sz w:val="23"/>
          <w:szCs w:val="23"/>
        </w:rPr>
        <w:t>Tuesday 6 May 2008</w:t>
      </w:r>
    </w:p>
    <w:p w14:paraId="60234A88" w14:textId="77777777" w:rsidR="000450E7" w:rsidRDefault="000450E7" w:rsidP="000450E7">
      <w:pPr>
        <w:rPr>
          <w:rFonts w:ascii="Times New Roman" w:hAnsi="Times New Roman" w:cs="Times New Roman"/>
          <w:sz w:val="24"/>
          <w:szCs w:val="24"/>
        </w:rPr>
      </w:pPr>
    </w:p>
    <w:p w14:paraId="44EF2616" w14:textId="77777777" w:rsidR="000450E7" w:rsidRDefault="000450E7" w:rsidP="000450E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594FC4D" w14:textId="77777777" w:rsidR="000450E7" w:rsidRDefault="000450E7" w:rsidP="000450E7">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Sunday 1 September 2019</w:t>
      </w:r>
    </w:p>
    <w:p w14:paraId="19E1E8A4" w14:textId="031C91E0" w:rsidR="00532AAF" w:rsidRDefault="00532AAF" w:rsidP="000450E7">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C1B"/>
    <w:multiLevelType w:val="multilevel"/>
    <w:tmpl w:val="3C5C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89705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0450E7"/>
    <w:rsid w:val="004071D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268128251">
      <w:bodyDiv w:val="1"/>
      <w:marLeft w:val="0"/>
      <w:marRight w:val="0"/>
      <w:marTop w:val="0"/>
      <w:marBottom w:val="0"/>
      <w:divBdr>
        <w:top w:val="none" w:sz="0" w:space="0" w:color="auto"/>
        <w:left w:val="none" w:sz="0" w:space="0" w:color="auto"/>
        <w:bottom w:val="none" w:sz="0" w:space="0" w:color="auto"/>
        <w:right w:val="none" w:sz="0" w:space="0" w:color="auto"/>
      </w:divBdr>
      <w:divsChild>
        <w:div w:id="1540893687">
          <w:marLeft w:val="0"/>
          <w:marRight w:val="0"/>
          <w:marTop w:val="0"/>
          <w:marBottom w:val="480"/>
          <w:divBdr>
            <w:top w:val="none" w:sz="0" w:space="0" w:color="auto"/>
            <w:left w:val="none" w:sz="0" w:space="0" w:color="auto"/>
            <w:bottom w:val="none" w:sz="0" w:space="0" w:color="auto"/>
            <w:right w:val="none" w:sz="0" w:space="0" w:color="auto"/>
          </w:divBdr>
          <w:divsChild>
            <w:div w:id="1512144153">
              <w:marLeft w:val="0"/>
              <w:marRight w:val="0"/>
              <w:marTop w:val="0"/>
              <w:marBottom w:val="0"/>
              <w:divBdr>
                <w:top w:val="none" w:sz="0" w:space="0" w:color="auto"/>
                <w:left w:val="none" w:sz="0" w:space="0" w:color="auto"/>
                <w:bottom w:val="none" w:sz="0" w:space="0" w:color="auto"/>
                <w:right w:val="none" w:sz="0" w:space="0" w:color="auto"/>
              </w:divBdr>
            </w:div>
            <w:div w:id="338197028">
              <w:marLeft w:val="0"/>
              <w:marRight w:val="0"/>
              <w:marTop w:val="0"/>
              <w:marBottom w:val="0"/>
              <w:divBdr>
                <w:top w:val="none" w:sz="0" w:space="0" w:color="auto"/>
                <w:left w:val="none" w:sz="0" w:space="0" w:color="auto"/>
                <w:bottom w:val="none" w:sz="0" w:space="0" w:color="auto"/>
                <w:right w:val="none" w:sz="0" w:space="0" w:color="auto"/>
              </w:divBdr>
              <w:divsChild>
                <w:div w:id="1231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6583">
          <w:marLeft w:val="0"/>
          <w:marRight w:val="0"/>
          <w:marTop w:val="0"/>
          <w:marBottom w:val="480"/>
          <w:divBdr>
            <w:top w:val="none" w:sz="0" w:space="0" w:color="auto"/>
            <w:left w:val="none" w:sz="0" w:space="0" w:color="auto"/>
            <w:bottom w:val="none" w:sz="0" w:space="0" w:color="auto"/>
            <w:right w:val="none" w:sz="0" w:space="0" w:color="auto"/>
          </w:divBdr>
          <w:divsChild>
            <w:div w:id="774861929">
              <w:marLeft w:val="0"/>
              <w:marRight w:val="0"/>
              <w:marTop w:val="0"/>
              <w:marBottom w:val="0"/>
              <w:divBdr>
                <w:top w:val="none" w:sz="0" w:space="0" w:color="auto"/>
                <w:left w:val="none" w:sz="0" w:space="0" w:color="auto"/>
                <w:bottom w:val="none" w:sz="0" w:space="0" w:color="auto"/>
                <w:right w:val="none" w:sz="0" w:space="0" w:color="auto"/>
              </w:divBdr>
            </w:div>
            <w:div w:id="1044789368">
              <w:marLeft w:val="0"/>
              <w:marRight w:val="0"/>
              <w:marTop w:val="0"/>
              <w:marBottom w:val="0"/>
              <w:divBdr>
                <w:top w:val="none" w:sz="0" w:space="0" w:color="auto"/>
                <w:left w:val="none" w:sz="0" w:space="0" w:color="auto"/>
                <w:bottom w:val="none" w:sz="0" w:space="0" w:color="auto"/>
                <w:right w:val="none" w:sz="0" w:space="0" w:color="auto"/>
              </w:divBdr>
              <w:divsChild>
                <w:div w:id="20954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2382">
          <w:marLeft w:val="0"/>
          <w:marRight w:val="0"/>
          <w:marTop w:val="0"/>
          <w:marBottom w:val="0"/>
          <w:divBdr>
            <w:top w:val="none" w:sz="0" w:space="0" w:color="auto"/>
            <w:left w:val="none" w:sz="0" w:space="0" w:color="auto"/>
            <w:bottom w:val="none" w:sz="0" w:space="0" w:color="auto"/>
            <w:right w:val="none" w:sz="0" w:space="0" w:color="auto"/>
          </w:divBdr>
          <w:divsChild>
            <w:div w:id="955722060">
              <w:marLeft w:val="0"/>
              <w:marRight w:val="0"/>
              <w:marTop w:val="0"/>
              <w:marBottom w:val="0"/>
              <w:divBdr>
                <w:top w:val="none" w:sz="0" w:space="0" w:color="auto"/>
                <w:left w:val="none" w:sz="0" w:space="0" w:color="auto"/>
                <w:bottom w:val="none" w:sz="0" w:space="0" w:color="auto"/>
                <w:right w:val="none" w:sz="0" w:space="0" w:color="auto"/>
              </w:divBdr>
            </w:div>
            <w:div w:id="35012750">
              <w:marLeft w:val="0"/>
              <w:marRight w:val="0"/>
              <w:marTop w:val="0"/>
              <w:marBottom w:val="0"/>
              <w:divBdr>
                <w:top w:val="none" w:sz="0" w:space="0" w:color="auto"/>
                <w:left w:val="none" w:sz="0" w:space="0" w:color="auto"/>
                <w:bottom w:val="none" w:sz="0" w:space="0" w:color="auto"/>
                <w:right w:val="none" w:sz="0" w:space="0" w:color="auto"/>
              </w:divBdr>
              <w:divsChild>
                <w:div w:id="1359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7114">
          <w:marLeft w:val="0"/>
          <w:marRight w:val="0"/>
          <w:marTop w:val="0"/>
          <w:marBottom w:val="0"/>
          <w:divBdr>
            <w:top w:val="none" w:sz="0" w:space="0" w:color="auto"/>
            <w:left w:val="none" w:sz="0" w:space="0" w:color="auto"/>
            <w:bottom w:val="none" w:sz="0" w:space="0" w:color="auto"/>
            <w:right w:val="none" w:sz="0" w:space="0" w:color="auto"/>
          </w:divBdr>
          <w:divsChild>
            <w:div w:id="981302113">
              <w:marLeft w:val="0"/>
              <w:marRight w:val="0"/>
              <w:marTop w:val="0"/>
              <w:marBottom w:val="0"/>
              <w:divBdr>
                <w:top w:val="none" w:sz="0" w:space="0" w:color="auto"/>
                <w:left w:val="none" w:sz="0" w:space="0" w:color="auto"/>
                <w:bottom w:val="none" w:sz="0" w:space="0" w:color="auto"/>
                <w:right w:val="none" w:sz="0" w:space="0" w:color="auto"/>
              </w:divBdr>
            </w:div>
            <w:div w:id="647440066">
              <w:marLeft w:val="0"/>
              <w:marRight w:val="0"/>
              <w:marTop w:val="0"/>
              <w:marBottom w:val="0"/>
              <w:divBdr>
                <w:top w:val="none" w:sz="0" w:space="0" w:color="auto"/>
                <w:left w:val="none" w:sz="0" w:space="0" w:color="auto"/>
                <w:bottom w:val="none" w:sz="0" w:space="0" w:color="auto"/>
                <w:right w:val="none" w:sz="0" w:space="0" w:color="auto"/>
              </w:divBdr>
              <w:divsChild>
                <w:div w:id="18716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468">
          <w:marLeft w:val="0"/>
          <w:marRight w:val="0"/>
          <w:marTop w:val="0"/>
          <w:marBottom w:val="0"/>
          <w:divBdr>
            <w:top w:val="none" w:sz="0" w:space="0" w:color="auto"/>
            <w:left w:val="none" w:sz="0" w:space="0" w:color="auto"/>
            <w:bottom w:val="none" w:sz="0" w:space="0" w:color="auto"/>
            <w:right w:val="none" w:sz="0" w:space="0" w:color="auto"/>
          </w:divBdr>
          <w:divsChild>
            <w:div w:id="1285386030">
              <w:marLeft w:val="0"/>
              <w:marRight w:val="0"/>
              <w:marTop w:val="0"/>
              <w:marBottom w:val="0"/>
              <w:divBdr>
                <w:top w:val="none" w:sz="0" w:space="0" w:color="auto"/>
                <w:left w:val="none" w:sz="0" w:space="0" w:color="auto"/>
                <w:bottom w:val="none" w:sz="0" w:space="0" w:color="auto"/>
                <w:right w:val="none" w:sz="0" w:space="0" w:color="auto"/>
              </w:divBdr>
            </w:div>
            <w:div w:id="136727624">
              <w:marLeft w:val="0"/>
              <w:marRight w:val="0"/>
              <w:marTop w:val="0"/>
              <w:marBottom w:val="0"/>
              <w:divBdr>
                <w:top w:val="none" w:sz="0" w:space="0" w:color="auto"/>
                <w:left w:val="none" w:sz="0" w:space="0" w:color="auto"/>
                <w:bottom w:val="none" w:sz="0" w:space="0" w:color="auto"/>
                <w:right w:val="none" w:sz="0" w:space="0" w:color="auto"/>
              </w:divBdr>
              <w:divsChild>
                <w:div w:id="1444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4914">
          <w:marLeft w:val="0"/>
          <w:marRight w:val="0"/>
          <w:marTop w:val="0"/>
          <w:marBottom w:val="0"/>
          <w:divBdr>
            <w:top w:val="none" w:sz="0" w:space="0" w:color="auto"/>
            <w:left w:val="none" w:sz="0" w:space="0" w:color="auto"/>
            <w:bottom w:val="none" w:sz="0" w:space="0" w:color="auto"/>
            <w:right w:val="none" w:sz="0" w:space="0" w:color="auto"/>
          </w:divBdr>
          <w:divsChild>
            <w:div w:id="661470627">
              <w:marLeft w:val="0"/>
              <w:marRight w:val="0"/>
              <w:marTop w:val="0"/>
              <w:marBottom w:val="0"/>
              <w:divBdr>
                <w:top w:val="none" w:sz="0" w:space="0" w:color="auto"/>
                <w:left w:val="none" w:sz="0" w:space="0" w:color="auto"/>
                <w:bottom w:val="none" w:sz="0" w:space="0" w:color="auto"/>
                <w:right w:val="none" w:sz="0" w:space="0" w:color="auto"/>
              </w:divBdr>
            </w:div>
            <w:div w:id="902525065">
              <w:marLeft w:val="0"/>
              <w:marRight w:val="0"/>
              <w:marTop w:val="0"/>
              <w:marBottom w:val="0"/>
              <w:divBdr>
                <w:top w:val="none" w:sz="0" w:space="0" w:color="auto"/>
                <w:left w:val="none" w:sz="0" w:space="0" w:color="auto"/>
                <w:bottom w:val="none" w:sz="0" w:space="0" w:color="auto"/>
                <w:right w:val="none" w:sz="0" w:space="0" w:color="auto"/>
              </w:divBdr>
              <w:divsChild>
                <w:div w:id="964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623">
          <w:marLeft w:val="0"/>
          <w:marRight w:val="0"/>
          <w:marTop w:val="0"/>
          <w:marBottom w:val="0"/>
          <w:divBdr>
            <w:top w:val="none" w:sz="0" w:space="0" w:color="auto"/>
            <w:left w:val="none" w:sz="0" w:space="0" w:color="auto"/>
            <w:bottom w:val="none" w:sz="0" w:space="0" w:color="auto"/>
            <w:right w:val="none" w:sz="0" w:space="0" w:color="auto"/>
          </w:divBdr>
          <w:divsChild>
            <w:div w:id="1822574007">
              <w:marLeft w:val="0"/>
              <w:marRight w:val="0"/>
              <w:marTop w:val="0"/>
              <w:marBottom w:val="0"/>
              <w:divBdr>
                <w:top w:val="none" w:sz="0" w:space="0" w:color="auto"/>
                <w:left w:val="none" w:sz="0" w:space="0" w:color="auto"/>
                <w:bottom w:val="none" w:sz="0" w:space="0" w:color="auto"/>
                <w:right w:val="none" w:sz="0" w:space="0" w:color="auto"/>
              </w:divBdr>
            </w:div>
            <w:div w:id="1393382930">
              <w:marLeft w:val="0"/>
              <w:marRight w:val="0"/>
              <w:marTop w:val="0"/>
              <w:marBottom w:val="0"/>
              <w:divBdr>
                <w:top w:val="none" w:sz="0" w:space="0" w:color="auto"/>
                <w:left w:val="none" w:sz="0" w:space="0" w:color="auto"/>
                <w:bottom w:val="none" w:sz="0" w:space="0" w:color="auto"/>
                <w:right w:val="none" w:sz="0" w:space="0" w:color="auto"/>
              </w:divBdr>
              <w:divsChild>
                <w:div w:id="5341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593">
          <w:marLeft w:val="0"/>
          <w:marRight w:val="0"/>
          <w:marTop w:val="0"/>
          <w:marBottom w:val="480"/>
          <w:divBdr>
            <w:top w:val="none" w:sz="0" w:space="0" w:color="auto"/>
            <w:left w:val="none" w:sz="0" w:space="0" w:color="auto"/>
            <w:bottom w:val="none" w:sz="0" w:space="0" w:color="auto"/>
            <w:right w:val="none" w:sz="0" w:space="0" w:color="auto"/>
          </w:divBdr>
          <w:divsChild>
            <w:div w:id="805784053">
              <w:marLeft w:val="0"/>
              <w:marRight w:val="0"/>
              <w:marTop w:val="0"/>
              <w:marBottom w:val="0"/>
              <w:divBdr>
                <w:top w:val="none" w:sz="0" w:space="0" w:color="auto"/>
                <w:left w:val="none" w:sz="0" w:space="0" w:color="auto"/>
                <w:bottom w:val="none" w:sz="0" w:space="0" w:color="auto"/>
                <w:right w:val="none" w:sz="0" w:space="0" w:color="auto"/>
              </w:divBdr>
            </w:div>
            <w:div w:id="294143888">
              <w:marLeft w:val="0"/>
              <w:marRight w:val="0"/>
              <w:marTop w:val="0"/>
              <w:marBottom w:val="0"/>
              <w:divBdr>
                <w:top w:val="none" w:sz="0" w:space="0" w:color="auto"/>
                <w:left w:val="none" w:sz="0" w:space="0" w:color="auto"/>
                <w:bottom w:val="none" w:sz="0" w:space="0" w:color="auto"/>
                <w:right w:val="none" w:sz="0" w:space="0" w:color="auto"/>
              </w:divBdr>
              <w:divsChild>
                <w:div w:id="1685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586">
          <w:marLeft w:val="0"/>
          <w:marRight w:val="0"/>
          <w:marTop w:val="0"/>
          <w:marBottom w:val="480"/>
          <w:divBdr>
            <w:top w:val="none" w:sz="0" w:space="0" w:color="auto"/>
            <w:left w:val="none" w:sz="0" w:space="0" w:color="auto"/>
            <w:bottom w:val="none" w:sz="0" w:space="0" w:color="auto"/>
            <w:right w:val="none" w:sz="0" w:space="0" w:color="auto"/>
          </w:divBdr>
          <w:divsChild>
            <w:div w:id="585842293">
              <w:marLeft w:val="0"/>
              <w:marRight w:val="0"/>
              <w:marTop w:val="0"/>
              <w:marBottom w:val="0"/>
              <w:divBdr>
                <w:top w:val="none" w:sz="0" w:space="0" w:color="auto"/>
                <w:left w:val="none" w:sz="0" w:space="0" w:color="auto"/>
                <w:bottom w:val="none" w:sz="0" w:space="0" w:color="auto"/>
                <w:right w:val="none" w:sz="0" w:space="0" w:color="auto"/>
              </w:divBdr>
            </w:div>
            <w:div w:id="294599741">
              <w:marLeft w:val="0"/>
              <w:marRight w:val="0"/>
              <w:marTop w:val="0"/>
              <w:marBottom w:val="0"/>
              <w:divBdr>
                <w:top w:val="none" w:sz="0" w:space="0" w:color="auto"/>
                <w:left w:val="none" w:sz="0" w:space="0" w:color="auto"/>
                <w:bottom w:val="none" w:sz="0" w:space="0" w:color="auto"/>
                <w:right w:val="none" w:sz="0" w:space="0" w:color="auto"/>
              </w:divBdr>
              <w:divsChild>
                <w:div w:id="4724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287">
          <w:marLeft w:val="0"/>
          <w:marRight w:val="0"/>
          <w:marTop w:val="0"/>
          <w:marBottom w:val="480"/>
          <w:divBdr>
            <w:top w:val="none" w:sz="0" w:space="0" w:color="auto"/>
            <w:left w:val="none" w:sz="0" w:space="0" w:color="auto"/>
            <w:bottom w:val="none" w:sz="0" w:space="0" w:color="auto"/>
            <w:right w:val="none" w:sz="0" w:space="0" w:color="auto"/>
          </w:divBdr>
          <w:divsChild>
            <w:div w:id="1239025439">
              <w:marLeft w:val="0"/>
              <w:marRight w:val="0"/>
              <w:marTop w:val="0"/>
              <w:marBottom w:val="0"/>
              <w:divBdr>
                <w:top w:val="none" w:sz="0" w:space="0" w:color="auto"/>
                <w:left w:val="none" w:sz="0" w:space="0" w:color="auto"/>
                <w:bottom w:val="none" w:sz="0" w:space="0" w:color="auto"/>
                <w:right w:val="none" w:sz="0" w:space="0" w:color="auto"/>
              </w:divBdr>
            </w:div>
            <w:div w:id="1529754400">
              <w:marLeft w:val="0"/>
              <w:marRight w:val="0"/>
              <w:marTop w:val="0"/>
              <w:marBottom w:val="0"/>
              <w:divBdr>
                <w:top w:val="none" w:sz="0" w:space="0" w:color="auto"/>
                <w:left w:val="none" w:sz="0" w:space="0" w:color="auto"/>
                <w:bottom w:val="none" w:sz="0" w:space="0" w:color="auto"/>
                <w:right w:val="none" w:sz="0" w:space="0" w:color="auto"/>
              </w:divBdr>
              <w:divsChild>
                <w:div w:id="13768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8259">
          <w:marLeft w:val="0"/>
          <w:marRight w:val="0"/>
          <w:marTop w:val="0"/>
          <w:marBottom w:val="480"/>
          <w:divBdr>
            <w:top w:val="none" w:sz="0" w:space="0" w:color="auto"/>
            <w:left w:val="none" w:sz="0" w:space="0" w:color="auto"/>
            <w:bottom w:val="none" w:sz="0" w:space="0" w:color="auto"/>
            <w:right w:val="none" w:sz="0" w:space="0" w:color="auto"/>
          </w:divBdr>
          <w:divsChild>
            <w:div w:id="2036999144">
              <w:marLeft w:val="0"/>
              <w:marRight w:val="0"/>
              <w:marTop w:val="0"/>
              <w:marBottom w:val="0"/>
              <w:divBdr>
                <w:top w:val="none" w:sz="0" w:space="0" w:color="auto"/>
                <w:left w:val="none" w:sz="0" w:space="0" w:color="auto"/>
                <w:bottom w:val="none" w:sz="0" w:space="0" w:color="auto"/>
                <w:right w:val="none" w:sz="0" w:space="0" w:color="auto"/>
              </w:divBdr>
            </w:div>
            <w:div w:id="1714422700">
              <w:marLeft w:val="0"/>
              <w:marRight w:val="0"/>
              <w:marTop w:val="0"/>
              <w:marBottom w:val="0"/>
              <w:divBdr>
                <w:top w:val="none" w:sz="0" w:space="0" w:color="auto"/>
                <w:left w:val="none" w:sz="0" w:space="0" w:color="auto"/>
                <w:bottom w:val="none" w:sz="0" w:space="0" w:color="auto"/>
                <w:right w:val="none" w:sz="0" w:space="0" w:color="auto"/>
              </w:divBdr>
              <w:divsChild>
                <w:div w:id="3472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368">
          <w:marLeft w:val="0"/>
          <w:marRight w:val="0"/>
          <w:marTop w:val="0"/>
          <w:marBottom w:val="480"/>
          <w:divBdr>
            <w:top w:val="none" w:sz="0" w:space="0" w:color="auto"/>
            <w:left w:val="none" w:sz="0" w:space="0" w:color="auto"/>
            <w:bottom w:val="none" w:sz="0" w:space="0" w:color="auto"/>
            <w:right w:val="none" w:sz="0" w:space="0" w:color="auto"/>
          </w:divBdr>
          <w:divsChild>
            <w:div w:id="636302903">
              <w:marLeft w:val="0"/>
              <w:marRight w:val="0"/>
              <w:marTop w:val="0"/>
              <w:marBottom w:val="0"/>
              <w:divBdr>
                <w:top w:val="none" w:sz="0" w:space="0" w:color="auto"/>
                <w:left w:val="none" w:sz="0" w:space="0" w:color="auto"/>
                <w:bottom w:val="none" w:sz="0" w:space="0" w:color="auto"/>
                <w:right w:val="none" w:sz="0" w:space="0" w:color="auto"/>
              </w:divBdr>
            </w:div>
            <w:div w:id="1355418114">
              <w:marLeft w:val="0"/>
              <w:marRight w:val="0"/>
              <w:marTop w:val="0"/>
              <w:marBottom w:val="0"/>
              <w:divBdr>
                <w:top w:val="none" w:sz="0" w:space="0" w:color="auto"/>
                <w:left w:val="none" w:sz="0" w:space="0" w:color="auto"/>
                <w:bottom w:val="none" w:sz="0" w:space="0" w:color="auto"/>
                <w:right w:val="none" w:sz="0" w:space="0" w:color="auto"/>
              </w:divBdr>
              <w:divsChild>
                <w:div w:id="1723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5234">
          <w:marLeft w:val="0"/>
          <w:marRight w:val="0"/>
          <w:marTop w:val="0"/>
          <w:marBottom w:val="0"/>
          <w:divBdr>
            <w:top w:val="none" w:sz="0" w:space="0" w:color="auto"/>
            <w:left w:val="none" w:sz="0" w:space="0" w:color="auto"/>
            <w:bottom w:val="none" w:sz="0" w:space="0" w:color="auto"/>
            <w:right w:val="none" w:sz="0" w:space="0" w:color="auto"/>
          </w:divBdr>
          <w:divsChild>
            <w:div w:id="1323313617">
              <w:marLeft w:val="0"/>
              <w:marRight w:val="0"/>
              <w:marTop w:val="0"/>
              <w:marBottom w:val="0"/>
              <w:divBdr>
                <w:top w:val="none" w:sz="0" w:space="0" w:color="auto"/>
                <w:left w:val="none" w:sz="0" w:space="0" w:color="auto"/>
                <w:bottom w:val="none" w:sz="0" w:space="0" w:color="auto"/>
                <w:right w:val="none" w:sz="0" w:space="0" w:color="auto"/>
              </w:divBdr>
            </w:div>
            <w:div w:id="921568063">
              <w:marLeft w:val="0"/>
              <w:marRight w:val="0"/>
              <w:marTop w:val="0"/>
              <w:marBottom w:val="0"/>
              <w:divBdr>
                <w:top w:val="none" w:sz="0" w:space="0" w:color="auto"/>
                <w:left w:val="none" w:sz="0" w:space="0" w:color="auto"/>
                <w:bottom w:val="none" w:sz="0" w:space="0" w:color="auto"/>
                <w:right w:val="none" w:sz="0" w:space="0" w:color="auto"/>
              </w:divBdr>
              <w:divsChild>
                <w:div w:id="11529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72829">
          <w:marLeft w:val="0"/>
          <w:marRight w:val="0"/>
          <w:marTop w:val="0"/>
          <w:marBottom w:val="0"/>
          <w:divBdr>
            <w:top w:val="none" w:sz="0" w:space="0" w:color="auto"/>
            <w:left w:val="none" w:sz="0" w:space="0" w:color="auto"/>
            <w:bottom w:val="none" w:sz="0" w:space="0" w:color="auto"/>
            <w:right w:val="none" w:sz="0" w:space="0" w:color="auto"/>
          </w:divBdr>
          <w:divsChild>
            <w:div w:id="1215240809">
              <w:marLeft w:val="0"/>
              <w:marRight w:val="0"/>
              <w:marTop w:val="0"/>
              <w:marBottom w:val="0"/>
              <w:divBdr>
                <w:top w:val="none" w:sz="0" w:space="0" w:color="auto"/>
                <w:left w:val="none" w:sz="0" w:space="0" w:color="auto"/>
                <w:bottom w:val="none" w:sz="0" w:space="0" w:color="auto"/>
                <w:right w:val="none" w:sz="0" w:space="0" w:color="auto"/>
              </w:divBdr>
            </w:div>
            <w:div w:id="905802121">
              <w:marLeft w:val="0"/>
              <w:marRight w:val="0"/>
              <w:marTop w:val="0"/>
              <w:marBottom w:val="0"/>
              <w:divBdr>
                <w:top w:val="none" w:sz="0" w:space="0" w:color="auto"/>
                <w:left w:val="none" w:sz="0" w:space="0" w:color="auto"/>
                <w:bottom w:val="none" w:sz="0" w:space="0" w:color="auto"/>
                <w:right w:val="none" w:sz="0" w:space="0" w:color="auto"/>
              </w:divBdr>
              <w:divsChild>
                <w:div w:id="1053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2023-10-19T11:22:00Z</dcterms:modified>
</cp:coreProperties>
</file>