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1C8" w:rsidRPr="003061C8" w:rsidRDefault="003061C8" w:rsidP="003061C8">
      <w:pPr>
        <w:rPr>
          <w:rFonts w:ascii="Arial" w:hAnsi="Arial" w:cs="Arial"/>
        </w:rPr>
      </w:pPr>
    </w:p>
    <w:p w:rsidR="003061C8" w:rsidRDefault="003061C8" w:rsidP="003061C8">
      <w:pPr>
        <w:rPr>
          <w:rFonts w:ascii="Arial" w:hAnsi="Arial" w:cs="Arial"/>
          <w:b/>
        </w:rPr>
      </w:pPr>
      <w:r w:rsidRPr="003061C8">
        <w:rPr>
          <w:rFonts w:ascii="Arial" w:hAnsi="Arial" w:cs="Arial"/>
          <w:b/>
        </w:rPr>
        <w:t>RCR-NIHR Outstanding Clinical Radiology Researcher of 2023</w:t>
      </w:r>
    </w:p>
    <w:p w:rsidR="003061C8" w:rsidRDefault="003061C8" w:rsidP="003061C8">
      <w:pPr>
        <w:rPr>
          <w:rFonts w:ascii="Arial" w:hAnsi="Arial" w:cs="Arial"/>
          <w:b/>
        </w:rPr>
      </w:pPr>
    </w:p>
    <w:p w:rsidR="003061C8" w:rsidRDefault="003061C8" w:rsidP="003061C8">
      <w:pPr>
        <w:ind w:hanging="2"/>
        <w:rPr>
          <w:rFonts w:ascii="Arial" w:eastAsia="Arial" w:hAnsi="Arial" w:cs="Arial"/>
        </w:rPr>
      </w:pPr>
      <w:r>
        <w:rPr>
          <w:rFonts w:ascii="Arial" w:hAnsi="Arial" w:cs="Arial"/>
          <w:b/>
        </w:rPr>
        <w:t xml:space="preserve">If you need this document in a different format please email </w:t>
      </w:r>
      <w:hyperlink r:id="rId8">
        <w:r>
          <w:rPr>
            <w:color w:val="0000FF"/>
            <w:u w:val="single"/>
          </w:rPr>
          <w:t>RCRNIHRaward@nihr.ac.uk</w:t>
        </w:r>
      </w:hyperlink>
      <w:r>
        <w:t>  </w:t>
      </w:r>
    </w:p>
    <w:p w:rsidR="003061C8" w:rsidRPr="003061C8" w:rsidRDefault="003061C8" w:rsidP="003061C8">
      <w:pPr>
        <w:rPr>
          <w:rFonts w:ascii="Arial" w:hAnsi="Arial" w:cs="Arial"/>
        </w:rPr>
      </w:pPr>
      <w:r w:rsidRPr="003061C8">
        <w:rPr>
          <w:rFonts w:ascii="Arial" w:hAnsi="Arial" w:cs="Arial"/>
        </w:rPr>
        <w:t xml:space="preserve">In 2017, the RCR launched the first of its Outstanding Clinical Radiology Researcher awards, to recognise the contribution that clinical radiologists make to research in the NHS. </w:t>
      </w:r>
    </w:p>
    <w:p w:rsidR="003061C8" w:rsidRPr="003061C8" w:rsidRDefault="003061C8" w:rsidP="003061C8">
      <w:pPr>
        <w:rPr>
          <w:rFonts w:ascii="Arial" w:hAnsi="Arial" w:cs="Arial"/>
        </w:rPr>
      </w:pPr>
      <w:r w:rsidRPr="003061C8">
        <w:rPr>
          <w:rFonts w:ascii="Arial" w:hAnsi="Arial" w:cs="Arial"/>
        </w:rPr>
        <w:t xml:space="preserve">Overview of the RCR Outstanding Clinical Radiology Researcher award: </w:t>
      </w:r>
    </w:p>
    <w:p w:rsidR="003061C8" w:rsidRPr="003061C8" w:rsidRDefault="003061C8" w:rsidP="003061C8">
      <w:pPr>
        <w:rPr>
          <w:rFonts w:ascii="Arial" w:hAnsi="Arial" w:cs="Arial"/>
        </w:rPr>
      </w:pPr>
      <w:r w:rsidRPr="003061C8">
        <w:rPr>
          <w:rFonts w:ascii="Arial" w:hAnsi="Arial" w:cs="Arial"/>
        </w:rPr>
        <w:t xml:space="preserve">1. The award recognises NHS clinical trainees and consultant radiologists who are active in research, specifically recognising outstanding contributions to the conduct of imaging research, as evidenced by publications or presentations and tangible patient benefit, such as influence on clinical pathways, clinical guidelines or patient management. </w:t>
      </w:r>
    </w:p>
    <w:p w:rsidR="003061C8" w:rsidRPr="003061C8" w:rsidRDefault="003061C8" w:rsidP="003061C8">
      <w:pPr>
        <w:rPr>
          <w:rFonts w:ascii="Arial" w:hAnsi="Arial" w:cs="Arial"/>
        </w:rPr>
      </w:pPr>
      <w:r w:rsidRPr="003061C8">
        <w:rPr>
          <w:rFonts w:ascii="Arial" w:hAnsi="Arial" w:cs="Arial"/>
        </w:rPr>
        <w:t xml:space="preserve">2. Two awards will be available every two years, one trainee and one consultant award. New consultants are eligible to apply for the trainee award for research undertaken as a trainee / fellow in the last 2 years. </w:t>
      </w:r>
    </w:p>
    <w:p w:rsidR="003061C8" w:rsidRPr="003061C8" w:rsidRDefault="003061C8" w:rsidP="003061C8">
      <w:pPr>
        <w:rPr>
          <w:rFonts w:ascii="Arial" w:hAnsi="Arial" w:cs="Arial"/>
        </w:rPr>
      </w:pPr>
      <w:r w:rsidRPr="003061C8">
        <w:rPr>
          <w:rFonts w:ascii="Arial" w:hAnsi="Arial" w:cs="Arial"/>
        </w:rPr>
        <w:t xml:space="preserve">3. Consultant applicants must be radiologists working in the UK, wholly employed by the NHS in a predominantly clinical capacity (≥75% clinical commitment; ≥7.5/10 equivalent sessions per week). They may hold an honorary university post, but holders of a tenured university post (e.g. Senior Lecturer, Reader or Chair) are not eligible. </w:t>
      </w:r>
    </w:p>
    <w:p w:rsidR="003061C8" w:rsidRPr="003061C8" w:rsidRDefault="003061C8" w:rsidP="003061C8">
      <w:pPr>
        <w:rPr>
          <w:rFonts w:ascii="Arial" w:hAnsi="Arial" w:cs="Arial"/>
        </w:rPr>
      </w:pPr>
      <w:r w:rsidRPr="003061C8">
        <w:rPr>
          <w:rFonts w:ascii="Arial" w:hAnsi="Arial" w:cs="Arial"/>
        </w:rPr>
        <w:t xml:space="preserve">4. Trainee applicants should be radiologists working in the UK in a recognised training post. This would include Academic Clinical Fellows (or equivalent), but exclude Academic Clinical Lecturers and those taking time out of training for a higher degree. Work which contributed to a higher degree or during an Academic Clinical Lecturer post or similar cannot be cited in applications for this award. </w:t>
      </w:r>
    </w:p>
    <w:p w:rsidR="003061C8" w:rsidRPr="003061C8" w:rsidRDefault="003061C8" w:rsidP="003061C8">
      <w:pPr>
        <w:rPr>
          <w:rFonts w:ascii="Arial" w:hAnsi="Arial" w:cs="Arial"/>
        </w:rPr>
      </w:pPr>
      <w:r w:rsidRPr="003061C8">
        <w:rPr>
          <w:rFonts w:ascii="Arial" w:hAnsi="Arial" w:cs="Arial"/>
        </w:rPr>
        <w:t xml:space="preserve">5. The awards will be in the form of a certificate and £250 award, entitling the holder to be called “RCR Outstanding Clinical Radiology Researcher of 2023 (Trainee)” and “RCR Outstanding Clinical Radiology Researcher of 2023 (Consultant)” respectively. </w:t>
      </w:r>
    </w:p>
    <w:p w:rsidR="003061C8" w:rsidRPr="003061C8" w:rsidRDefault="003061C8" w:rsidP="003061C8">
      <w:pPr>
        <w:rPr>
          <w:rFonts w:ascii="Arial" w:hAnsi="Arial" w:cs="Arial"/>
        </w:rPr>
      </w:pPr>
      <w:r w:rsidRPr="003061C8">
        <w:rPr>
          <w:rFonts w:ascii="Arial" w:hAnsi="Arial" w:cs="Arial"/>
        </w:rPr>
        <w:t>6. Successful applicants will be announced at the RCR Radiology Research Day on 9 November 2023, and may be asked to present their research.</w:t>
      </w:r>
    </w:p>
    <w:p w:rsidR="003061C8" w:rsidRPr="003061C8" w:rsidRDefault="003061C8" w:rsidP="003061C8">
      <w:pPr>
        <w:rPr>
          <w:rFonts w:ascii="Arial" w:hAnsi="Arial" w:cs="Arial"/>
        </w:rPr>
      </w:pPr>
      <w:r w:rsidRPr="003061C8">
        <w:rPr>
          <w:rFonts w:ascii="Arial" w:hAnsi="Arial" w:cs="Arial"/>
        </w:rPr>
        <w:t xml:space="preserve">7. Award recipients are mentioned and congratulated in RCR communications to members and Fellows and in NIHR communications. </w:t>
      </w:r>
    </w:p>
    <w:p w:rsidR="003061C8" w:rsidRDefault="003061C8" w:rsidP="003061C8">
      <w:pPr>
        <w:rPr>
          <w:rFonts w:ascii="Arial" w:hAnsi="Arial" w:cs="Arial"/>
        </w:rPr>
      </w:pPr>
    </w:p>
    <w:p w:rsidR="003061C8" w:rsidRDefault="003061C8" w:rsidP="003061C8">
      <w:pPr>
        <w:rPr>
          <w:rFonts w:ascii="Arial" w:hAnsi="Arial" w:cs="Arial"/>
        </w:rPr>
      </w:pPr>
    </w:p>
    <w:p w:rsidR="003061C8" w:rsidRDefault="003061C8" w:rsidP="003061C8">
      <w:pPr>
        <w:rPr>
          <w:rFonts w:ascii="Arial" w:hAnsi="Arial" w:cs="Arial"/>
        </w:rPr>
      </w:pPr>
    </w:p>
    <w:p w:rsidR="003061C8" w:rsidRPr="00EC094F" w:rsidRDefault="003061C8" w:rsidP="00EC094F">
      <w:pPr>
        <w:pStyle w:val="ListParagraph"/>
        <w:rPr>
          <w:rFonts w:ascii="Arial" w:hAnsi="Arial" w:cs="Arial"/>
        </w:rPr>
      </w:pPr>
    </w:p>
    <w:p w:rsidR="003061C8" w:rsidRPr="003061C8" w:rsidRDefault="003061C8" w:rsidP="003061C8">
      <w:pPr>
        <w:rPr>
          <w:rFonts w:ascii="Arial" w:hAnsi="Arial" w:cs="Arial"/>
        </w:rPr>
      </w:pPr>
      <w:r w:rsidRPr="003061C8">
        <w:rPr>
          <w:rFonts w:ascii="Arial" w:hAnsi="Arial" w:cs="Arial"/>
          <w:b/>
        </w:rPr>
        <w:t xml:space="preserve">How to apply: </w:t>
      </w:r>
    </w:p>
    <w:p w:rsidR="003061C8" w:rsidRPr="003061C8" w:rsidRDefault="003061C8" w:rsidP="003061C8">
      <w:pPr>
        <w:rPr>
          <w:rFonts w:ascii="Arial" w:hAnsi="Arial" w:cs="Arial"/>
        </w:rPr>
      </w:pPr>
      <w:r w:rsidRPr="003061C8">
        <w:rPr>
          <w:rFonts w:ascii="Arial" w:hAnsi="Arial" w:cs="Arial"/>
        </w:rPr>
        <w:t>1. Applicants may self-nominate for the award but should be recommended / seconded by a Fellow of the RCR.</w:t>
      </w:r>
    </w:p>
    <w:p w:rsidR="003061C8" w:rsidRPr="003061C8" w:rsidRDefault="003061C8" w:rsidP="003061C8">
      <w:pPr>
        <w:rPr>
          <w:rFonts w:ascii="Arial" w:hAnsi="Arial" w:cs="Arial"/>
        </w:rPr>
      </w:pPr>
      <w:r w:rsidRPr="003061C8">
        <w:rPr>
          <w:rFonts w:ascii="Arial" w:hAnsi="Arial" w:cs="Arial"/>
        </w:rPr>
        <w:t>2. The application will comprise:</w:t>
      </w:r>
    </w:p>
    <w:p w:rsidR="003061C8" w:rsidRPr="00664D29" w:rsidRDefault="003061C8" w:rsidP="00664D29">
      <w:pPr>
        <w:pStyle w:val="ListParagraph"/>
        <w:numPr>
          <w:ilvl w:val="0"/>
          <w:numId w:val="4"/>
        </w:numPr>
        <w:rPr>
          <w:rFonts w:ascii="Arial" w:hAnsi="Arial" w:cs="Arial"/>
        </w:rPr>
      </w:pPr>
      <w:r w:rsidRPr="00664D29">
        <w:rPr>
          <w:rFonts w:ascii="Arial" w:hAnsi="Arial" w:cs="Arial"/>
        </w:rPr>
        <w:t>a cover letter (justification) detailing why the applicant is applying for this award</w:t>
      </w:r>
    </w:p>
    <w:p w:rsidR="003061C8" w:rsidRDefault="003061C8" w:rsidP="00664D29">
      <w:pPr>
        <w:pStyle w:val="ListParagraph"/>
        <w:numPr>
          <w:ilvl w:val="0"/>
          <w:numId w:val="4"/>
        </w:numPr>
        <w:rPr>
          <w:rFonts w:ascii="Arial" w:hAnsi="Arial" w:cs="Arial"/>
        </w:rPr>
      </w:pPr>
      <w:r w:rsidRPr="00664D29">
        <w:rPr>
          <w:rFonts w:ascii="Arial" w:hAnsi="Arial" w:cs="Arial"/>
        </w:rPr>
        <w:t>a detailed description of up to two pieces of research undertaken that is relevant for the award</w:t>
      </w:r>
    </w:p>
    <w:p w:rsidR="00EC094F" w:rsidRPr="00EC094F" w:rsidRDefault="00EC094F" w:rsidP="00EC094F">
      <w:pPr>
        <w:pStyle w:val="ListParagraph"/>
        <w:numPr>
          <w:ilvl w:val="0"/>
          <w:numId w:val="4"/>
        </w:numPr>
        <w:rPr>
          <w:rFonts w:ascii="Arial" w:hAnsi="Arial" w:cs="Arial"/>
        </w:rPr>
      </w:pPr>
      <w:proofErr w:type="gramStart"/>
      <w:r w:rsidRPr="00EC094F">
        <w:rPr>
          <w:rFonts w:ascii="Arial" w:hAnsi="Arial" w:cs="Arial"/>
        </w:rPr>
        <w:t>a</w:t>
      </w:r>
      <w:proofErr w:type="gramEnd"/>
      <w:r w:rsidRPr="00EC094F">
        <w:rPr>
          <w:rFonts w:ascii="Arial" w:hAnsi="Arial" w:cs="Arial"/>
        </w:rPr>
        <w:t xml:space="preserve"> comprehensive CV and a signature from a Fellow of the RCR (for trainee</w:t>
      </w:r>
      <w:r w:rsidRPr="00EC094F">
        <w:rPr>
          <w:rFonts w:ascii="Arial" w:hAnsi="Arial" w:cs="Arial"/>
        </w:rPr>
        <w:t xml:space="preserve"> </w:t>
      </w:r>
      <w:r w:rsidRPr="00EC094F">
        <w:rPr>
          <w:rFonts w:ascii="Arial" w:hAnsi="Arial" w:cs="Arial"/>
        </w:rPr>
        <w:t>applicants - Training Programme Director or academic project supervisor).</w:t>
      </w:r>
      <w:bookmarkStart w:id="0" w:name="_GoBack"/>
      <w:bookmarkEnd w:id="0"/>
    </w:p>
    <w:p w:rsidR="003061C8" w:rsidRPr="003061C8" w:rsidRDefault="003061C8" w:rsidP="003061C8">
      <w:pPr>
        <w:rPr>
          <w:rFonts w:ascii="Arial" w:hAnsi="Arial" w:cs="Arial"/>
        </w:rPr>
      </w:pPr>
      <w:r w:rsidRPr="003061C8">
        <w:rPr>
          <w:rFonts w:ascii="Arial" w:hAnsi="Arial" w:cs="Arial"/>
        </w:rPr>
        <w:t xml:space="preserve">3. Particular weight is attached to applications which demonstrate engagement with patients, NIHR Clinical Research Network Portfolio studies, and successful delivery of clinical research studies. </w:t>
      </w:r>
    </w:p>
    <w:p w:rsidR="003061C8" w:rsidRPr="003061C8" w:rsidRDefault="003061C8" w:rsidP="003061C8">
      <w:pPr>
        <w:rPr>
          <w:rFonts w:ascii="Arial" w:hAnsi="Arial" w:cs="Arial"/>
        </w:rPr>
      </w:pPr>
      <w:r w:rsidRPr="003061C8">
        <w:rPr>
          <w:rFonts w:ascii="Arial" w:hAnsi="Arial" w:cs="Arial"/>
        </w:rPr>
        <w:t>4. Receipt of applications will be acknowledged by email.</w:t>
      </w:r>
    </w:p>
    <w:p w:rsidR="003061C8" w:rsidRPr="003061C8" w:rsidRDefault="003061C8" w:rsidP="003061C8">
      <w:pPr>
        <w:rPr>
          <w:rFonts w:ascii="Arial" w:hAnsi="Arial" w:cs="Arial"/>
        </w:rPr>
      </w:pPr>
      <w:r w:rsidRPr="003061C8">
        <w:rPr>
          <w:rFonts w:ascii="Arial" w:hAnsi="Arial" w:cs="Arial"/>
        </w:rPr>
        <w:t>5. Application forms must be received no later than 23.59 on 2 October 2023.</w:t>
      </w:r>
    </w:p>
    <w:p w:rsidR="003061C8" w:rsidRPr="003061C8" w:rsidRDefault="003061C8" w:rsidP="003061C8">
      <w:pPr>
        <w:rPr>
          <w:rFonts w:ascii="Arial" w:hAnsi="Arial" w:cs="Arial"/>
        </w:rPr>
      </w:pPr>
      <w:r w:rsidRPr="003061C8">
        <w:rPr>
          <w:rFonts w:ascii="Arial" w:hAnsi="Arial" w:cs="Arial"/>
        </w:rPr>
        <w:t>6. Applications will be assessed by the RCR Clinical Radiology Academic Committee, NIHR representatives.</w:t>
      </w:r>
    </w:p>
    <w:p w:rsidR="00DD62C1" w:rsidRPr="003061C8" w:rsidRDefault="003061C8" w:rsidP="003061C8">
      <w:pPr>
        <w:rPr>
          <w:rFonts w:ascii="Arial" w:hAnsi="Arial" w:cs="Arial"/>
        </w:rPr>
      </w:pPr>
      <w:r w:rsidRPr="003061C8">
        <w:rPr>
          <w:rFonts w:ascii="Arial" w:hAnsi="Arial" w:cs="Arial"/>
        </w:rPr>
        <w:t>7. Successful applicants will be notified by 23 October 2023.</w:t>
      </w:r>
    </w:p>
    <w:sectPr w:rsidR="00DD62C1" w:rsidRPr="003061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47" w:rsidRDefault="00AA7C47">
      <w:pPr>
        <w:spacing w:after="0" w:line="240" w:lineRule="auto"/>
      </w:pPr>
      <w:r>
        <w:separator/>
      </w:r>
    </w:p>
  </w:endnote>
  <w:endnote w:type="continuationSeparator" w:id="0">
    <w:p w:rsidR="00AA7C47" w:rsidRDefault="00AA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DD62C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101CED">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2011680" cy="218440"/>
          <wp:effectExtent l="0" t="0" r="0" b="0"/>
          <wp:docPr id="12" name="image3.jpg" descr="rcr-lttr-foot"/>
          <wp:cNvGraphicFramePr/>
          <a:graphic xmlns:a="http://schemas.openxmlformats.org/drawingml/2006/main">
            <a:graphicData uri="http://schemas.openxmlformats.org/drawingml/2006/picture">
              <pic:pic xmlns:pic="http://schemas.openxmlformats.org/drawingml/2006/picture">
                <pic:nvPicPr>
                  <pic:cNvPr id="0" name="image3.jpg" descr="rcr-lttr-foot"/>
                  <pic:cNvPicPr preferRelativeResize="0"/>
                </pic:nvPicPr>
                <pic:blipFill>
                  <a:blip r:embed="rId1"/>
                  <a:srcRect/>
                  <a:stretch>
                    <a:fillRect/>
                  </a:stretch>
                </pic:blipFill>
                <pic:spPr>
                  <a:xfrm>
                    <a:off x="0" y="0"/>
                    <a:ext cx="2011680" cy="21844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DD62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47" w:rsidRDefault="00AA7C47">
      <w:pPr>
        <w:spacing w:after="0" w:line="240" w:lineRule="auto"/>
      </w:pPr>
      <w:r>
        <w:separator/>
      </w:r>
    </w:p>
  </w:footnote>
  <w:footnote w:type="continuationSeparator" w:id="0">
    <w:p w:rsidR="00AA7C47" w:rsidRDefault="00AA7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DD62C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101CED">
    <w:pPr>
      <w:pBdr>
        <w:top w:val="nil"/>
        <w:left w:val="nil"/>
        <w:bottom w:val="nil"/>
        <w:right w:val="nil"/>
        <w:between w:val="nil"/>
      </w:pBdr>
      <w:tabs>
        <w:tab w:val="center" w:pos="4513"/>
        <w:tab w:val="right" w:pos="9026"/>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3232150</wp:posOffset>
          </wp:positionH>
          <wp:positionV relativeFrom="paragraph">
            <wp:posOffset>-138427</wp:posOffset>
          </wp:positionV>
          <wp:extent cx="2697480" cy="1132840"/>
          <wp:effectExtent l="0" t="0" r="0" b="0"/>
          <wp:wrapTopAndBottom distT="0" distB="0"/>
          <wp:docPr id="11" name="image1.jpg" descr="rcr-clinradiol-rgb-75mm"/>
          <wp:cNvGraphicFramePr/>
          <a:graphic xmlns:a="http://schemas.openxmlformats.org/drawingml/2006/main">
            <a:graphicData uri="http://schemas.openxmlformats.org/drawingml/2006/picture">
              <pic:pic xmlns:pic="http://schemas.openxmlformats.org/drawingml/2006/picture">
                <pic:nvPicPr>
                  <pic:cNvPr id="0" name="image1.jpg" descr="rcr-clinradiol-rgb-75mm"/>
                  <pic:cNvPicPr preferRelativeResize="0"/>
                </pic:nvPicPr>
                <pic:blipFill>
                  <a:blip r:embed="rId1"/>
                  <a:srcRect/>
                  <a:stretch>
                    <a:fillRect/>
                  </a:stretch>
                </pic:blipFill>
                <pic:spPr>
                  <a:xfrm>
                    <a:off x="0" y="0"/>
                    <a:ext cx="2697480" cy="11328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-556259</wp:posOffset>
          </wp:positionH>
          <wp:positionV relativeFrom="paragraph">
            <wp:posOffset>-114299</wp:posOffset>
          </wp:positionV>
          <wp:extent cx="3634740" cy="708660"/>
          <wp:effectExtent l="0" t="0" r="0" b="0"/>
          <wp:wrapSquare wrapText="bothSides" distT="0" distB="0" distL="114300" distR="114300"/>
          <wp:docPr id="10" name="image2.png" descr="NIHR Programme Grants for Applied Research - Cambridge Biomedical Research  Centre"/>
          <wp:cNvGraphicFramePr/>
          <a:graphic xmlns:a="http://schemas.openxmlformats.org/drawingml/2006/main">
            <a:graphicData uri="http://schemas.openxmlformats.org/drawingml/2006/picture">
              <pic:pic xmlns:pic="http://schemas.openxmlformats.org/drawingml/2006/picture">
                <pic:nvPicPr>
                  <pic:cNvPr id="0" name="image2.png" descr="NIHR Programme Grants for Applied Research - Cambridge Biomedical Research  Centre"/>
                  <pic:cNvPicPr preferRelativeResize="0"/>
                </pic:nvPicPr>
                <pic:blipFill>
                  <a:blip r:embed="rId2"/>
                  <a:srcRect l="19797" t="32810" r="21549" b="26504"/>
                  <a:stretch>
                    <a:fillRect/>
                  </a:stretch>
                </pic:blipFill>
                <pic:spPr>
                  <a:xfrm>
                    <a:off x="0" y="0"/>
                    <a:ext cx="3634740" cy="7086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C1" w:rsidRDefault="00DD62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E1C8C"/>
    <w:multiLevelType w:val="multilevel"/>
    <w:tmpl w:val="A2340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672FBA"/>
    <w:multiLevelType w:val="hybridMultilevel"/>
    <w:tmpl w:val="715E9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B78E3"/>
    <w:multiLevelType w:val="multilevel"/>
    <w:tmpl w:val="C9008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AA3E6D"/>
    <w:multiLevelType w:val="multilevel"/>
    <w:tmpl w:val="3D0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565AE"/>
    <w:multiLevelType w:val="hybridMultilevel"/>
    <w:tmpl w:val="4432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C1"/>
    <w:rsid w:val="00101CED"/>
    <w:rsid w:val="003061C8"/>
    <w:rsid w:val="00664D29"/>
    <w:rsid w:val="00AA7C47"/>
    <w:rsid w:val="00DD62C1"/>
    <w:rsid w:val="00EC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DCC6"/>
  <w15:docId w15:val="{22DF12B5-965D-4225-972F-25101F9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rsid w:val="008A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666"/>
  </w:style>
  <w:style w:type="paragraph" w:styleId="Footer">
    <w:name w:val="footer"/>
    <w:basedOn w:val="Normal"/>
    <w:link w:val="FooterChar"/>
    <w:uiPriority w:val="99"/>
    <w:unhideWhenUsed/>
    <w:rsid w:val="008A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666"/>
  </w:style>
  <w:style w:type="paragraph" w:styleId="NormalWeb">
    <w:name w:val="Normal (Web)"/>
    <w:basedOn w:val="Normal"/>
    <w:uiPriority w:val="99"/>
    <w:unhideWhenUsed/>
    <w:rsid w:val="00FE3A7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veryhardreadability">
    <w:name w:val="veryhardreadability"/>
    <w:basedOn w:val="DefaultParagraphFont"/>
    <w:rsid w:val="003061C8"/>
  </w:style>
  <w:style w:type="character" w:customStyle="1" w:styleId="adverb">
    <w:name w:val="adverb"/>
    <w:basedOn w:val="DefaultParagraphFont"/>
    <w:rsid w:val="003061C8"/>
  </w:style>
  <w:style w:type="character" w:customStyle="1" w:styleId="complexword">
    <w:name w:val="complexword"/>
    <w:basedOn w:val="DefaultParagraphFont"/>
    <w:rsid w:val="003061C8"/>
  </w:style>
  <w:style w:type="character" w:customStyle="1" w:styleId="hardreadability">
    <w:name w:val="hardreadability"/>
    <w:basedOn w:val="DefaultParagraphFont"/>
    <w:rsid w:val="003061C8"/>
  </w:style>
  <w:style w:type="character" w:customStyle="1" w:styleId="passivevoice">
    <w:name w:val="passivevoice"/>
    <w:basedOn w:val="DefaultParagraphFont"/>
    <w:rsid w:val="0030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02571">
      <w:bodyDiv w:val="1"/>
      <w:marLeft w:val="0"/>
      <w:marRight w:val="0"/>
      <w:marTop w:val="0"/>
      <w:marBottom w:val="0"/>
      <w:divBdr>
        <w:top w:val="none" w:sz="0" w:space="0" w:color="auto"/>
        <w:left w:val="none" w:sz="0" w:space="0" w:color="auto"/>
        <w:bottom w:val="none" w:sz="0" w:space="0" w:color="auto"/>
        <w:right w:val="none" w:sz="0" w:space="0" w:color="auto"/>
      </w:divBdr>
      <w:divsChild>
        <w:div w:id="1790705974">
          <w:marLeft w:val="0"/>
          <w:marRight w:val="0"/>
          <w:marTop w:val="0"/>
          <w:marBottom w:val="0"/>
          <w:divBdr>
            <w:top w:val="none" w:sz="0" w:space="0" w:color="auto"/>
            <w:left w:val="none" w:sz="0" w:space="0" w:color="auto"/>
            <w:bottom w:val="none" w:sz="0" w:space="0" w:color="auto"/>
            <w:right w:val="none" w:sz="0" w:space="0" w:color="auto"/>
          </w:divBdr>
        </w:div>
        <w:div w:id="254367358">
          <w:marLeft w:val="0"/>
          <w:marRight w:val="0"/>
          <w:marTop w:val="0"/>
          <w:marBottom w:val="0"/>
          <w:divBdr>
            <w:top w:val="none" w:sz="0" w:space="0" w:color="auto"/>
            <w:left w:val="none" w:sz="0" w:space="0" w:color="auto"/>
            <w:bottom w:val="none" w:sz="0" w:space="0" w:color="auto"/>
            <w:right w:val="none" w:sz="0" w:space="0" w:color="auto"/>
          </w:divBdr>
        </w:div>
        <w:div w:id="837577774">
          <w:marLeft w:val="0"/>
          <w:marRight w:val="0"/>
          <w:marTop w:val="0"/>
          <w:marBottom w:val="0"/>
          <w:divBdr>
            <w:top w:val="none" w:sz="0" w:space="0" w:color="auto"/>
            <w:left w:val="none" w:sz="0" w:space="0" w:color="auto"/>
            <w:bottom w:val="none" w:sz="0" w:space="0" w:color="auto"/>
            <w:right w:val="none" w:sz="0" w:space="0" w:color="auto"/>
          </w:divBdr>
        </w:div>
        <w:div w:id="916477471">
          <w:marLeft w:val="0"/>
          <w:marRight w:val="0"/>
          <w:marTop w:val="0"/>
          <w:marBottom w:val="0"/>
          <w:divBdr>
            <w:top w:val="none" w:sz="0" w:space="0" w:color="auto"/>
            <w:left w:val="none" w:sz="0" w:space="0" w:color="auto"/>
            <w:bottom w:val="none" w:sz="0" w:space="0" w:color="auto"/>
            <w:right w:val="none" w:sz="0" w:space="0" w:color="auto"/>
          </w:divBdr>
        </w:div>
        <w:div w:id="1941990949">
          <w:marLeft w:val="0"/>
          <w:marRight w:val="0"/>
          <w:marTop w:val="0"/>
          <w:marBottom w:val="0"/>
          <w:divBdr>
            <w:top w:val="none" w:sz="0" w:space="0" w:color="auto"/>
            <w:left w:val="none" w:sz="0" w:space="0" w:color="auto"/>
            <w:bottom w:val="none" w:sz="0" w:space="0" w:color="auto"/>
            <w:right w:val="none" w:sz="0" w:space="0" w:color="auto"/>
          </w:divBdr>
        </w:div>
        <w:div w:id="905532058">
          <w:marLeft w:val="0"/>
          <w:marRight w:val="0"/>
          <w:marTop w:val="0"/>
          <w:marBottom w:val="0"/>
          <w:divBdr>
            <w:top w:val="none" w:sz="0" w:space="0" w:color="auto"/>
            <w:left w:val="none" w:sz="0" w:space="0" w:color="auto"/>
            <w:bottom w:val="none" w:sz="0" w:space="0" w:color="auto"/>
            <w:right w:val="none" w:sz="0" w:space="0" w:color="auto"/>
          </w:divBdr>
        </w:div>
        <w:div w:id="2018262159">
          <w:marLeft w:val="0"/>
          <w:marRight w:val="0"/>
          <w:marTop w:val="0"/>
          <w:marBottom w:val="0"/>
          <w:divBdr>
            <w:top w:val="none" w:sz="0" w:space="0" w:color="auto"/>
            <w:left w:val="none" w:sz="0" w:space="0" w:color="auto"/>
            <w:bottom w:val="none" w:sz="0" w:space="0" w:color="auto"/>
            <w:right w:val="none" w:sz="0" w:space="0" w:color="auto"/>
          </w:divBdr>
        </w:div>
        <w:div w:id="1256094155">
          <w:marLeft w:val="0"/>
          <w:marRight w:val="0"/>
          <w:marTop w:val="0"/>
          <w:marBottom w:val="0"/>
          <w:divBdr>
            <w:top w:val="none" w:sz="0" w:space="0" w:color="auto"/>
            <w:left w:val="none" w:sz="0" w:space="0" w:color="auto"/>
            <w:bottom w:val="none" w:sz="0" w:space="0" w:color="auto"/>
            <w:right w:val="none" w:sz="0" w:space="0" w:color="auto"/>
          </w:divBdr>
        </w:div>
        <w:div w:id="457769477">
          <w:marLeft w:val="0"/>
          <w:marRight w:val="0"/>
          <w:marTop w:val="0"/>
          <w:marBottom w:val="0"/>
          <w:divBdr>
            <w:top w:val="none" w:sz="0" w:space="0" w:color="auto"/>
            <w:left w:val="none" w:sz="0" w:space="0" w:color="auto"/>
            <w:bottom w:val="none" w:sz="0" w:space="0" w:color="auto"/>
            <w:right w:val="none" w:sz="0" w:space="0" w:color="auto"/>
          </w:divBdr>
        </w:div>
        <w:div w:id="247158308">
          <w:marLeft w:val="0"/>
          <w:marRight w:val="0"/>
          <w:marTop w:val="0"/>
          <w:marBottom w:val="0"/>
          <w:divBdr>
            <w:top w:val="none" w:sz="0" w:space="0" w:color="auto"/>
            <w:left w:val="none" w:sz="0" w:space="0" w:color="auto"/>
            <w:bottom w:val="none" w:sz="0" w:space="0" w:color="auto"/>
            <w:right w:val="none" w:sz="0" w:space="0" w:color="auto"/>
          </w:divBdr>
        </w:div>
        <w:div w:id="1122580294">
          <w:marLeft w:val="0"/>
          <w:marRight w:val="0"/>
          <w:marTop w:val="0"/>
          <w:marBottom w:val="0"/>
          <w:divBdr>
            <w:top w:val="none" w:sz="0" w:space="0" w:color="auto"/>
            <w:left w:val="none" w:sz="0" w:space="0" w:color="auto"/>
            <w:bottom w:val="none" w:sz="0" w:space="0" w:color="auto"/>
            <w:right w:val="none" w:sz="0" w:space="0" w:color="auto"/>
          </w:divBdr>
        </w:div>
        <w:div w:id="483862927">
          <w:marLeft w:val="0"/>
          <w:marRight w:val="0"/>
          <w:marTop w:val="0"/>
          <w:marBottom w:val="0"/>
          <w:divBdr>
            <w:top w:val="none" w:sz="0" w:space="0" w:color="auto"/>
            <w:left w:val="none" w:sz="0" w:space="0" w:color="auto"/>
            <w:bottom w:val="none" w:sz="0" w:space="0" w:color="auto"/>
            <w:right w:val="none" w:sz="0" w:space="0" w:color="auto"/>
          </w:divBdr>
        </w:div>
        <w:div w:id="1665475647">
          <w:marLeft w:val="0"/>
          <w:marRight w:val="0"/>
          <w:marTop w:val="0"/>
          <w:marBottom w:val="0"/>
          <w:divBdr>
            <w:top w:val="none" w:sz="0" w:space="0" w:color="auto"/>
            <w:left w:val="none" w:sz="0" w:space="0" w:color="auto"/>
            <w:bottom w:val="none" w:sz="0" w:space="0" w:color="auto"/>
            <w:right w:val="none" w:sz="0" w:space="0" w:color="auto"/>
          </w:divBdr>
        </w:div>
        <w:div w:id="221604183">
          <w:marLeft w:val="0"/>
          <w:marRight w:val="0"/>
          <w:marTop w:val="0"/>
          <w:marBottom w:val="0"/>
          <w:divBdr>
            <w:top w:val="none" w:sz="0" w:space="0" w:color="auto"/>
            <w:left w:val="none" w:sz="0" w:space="0" w:color="auto"/>
            <w:bottom w:val="none" w:sz="0" w:space="0" w:color="auto"/>
            <w:right w:val="none" w:sz="0" w:space="0" w:color="auto"/>
          </w:divBdr>
        </w:div>
        <w:div w:id="1325276117">
          <w:marLeft w:val="0"/>
          <w:marRight w:val="0"/>
          <w:marTop w:val="0"/>
          <w:marBottom w:val="0"/>
          <w:divBdr>
            <w:top w:val="none" w:sz="0" w:space="0" w:color="auto"/>
            <w:left w:val="none" w:sz="0" w:space="0" w:color="auto"/>
            <w:bottom w:val="none" w:sz="0" w:space="0" w:color="auto"/>
            <w:right w:val="none" w:sz="0" w:space="0" w:color="auto"/>
          </w:divBdr>
        </w:div>
        <w:div w:id="1086152738">
          <w:marLeft w:val="0"/>
          <w:marRight w:val="0"/>
          <w:marTop w:val="0"/>
          <w:marBottom w:val="0"/>
          <w:divBdr>
            <w:top w:val="none" w:sz="0" w:space="0" w:color="auto"/>
            <w:left w:val="none" w:sz="0" w:space="0" w:color="auto"/>
            <w:bottom w:val="none" w:sz="0" w:space="0" w:color="auto"/>
            <w:right w:val="none" w:sz="0" w:space="0" w:color="auto"/>
          </w:divBdr>
        </w:div>
        <w:div w:id="609628690">
          <w:marLeft w:val="0"/>
          <w:marRight w:val="0"/>
          <w:marTop w:val="0"/>
          <w:marBottom w:val="0"/>
          <w:divBdr>
            <w:top w:val="none" w:sz="0" w:space="0" w:color="auto"/>
            <w:left w:val="none" w:sz="0" w:space="0" w:color="auto"/>
            <w:bottom w:val="none" w:sz="0" w:space="0" w:color="auto"/>
            <w:right w:val="none" w:sz="0" w:space="0" w:color="auto"/>
          </w:divBdr>
        </w:div>
        <w:div w:id="15616304">
          <w:marLeft w:val="0"/>
          <w:marRight w:val="0"/>
          <w:marTop w:val="0"/>
          <w:marBottom w:val="0"/>
          <w:divBdr>
            <w:top w:val="none" w:sz="0" w:space="0" w:color="auto"/>
            <w:left w:val="none" w:sz="0" w:space="0" w:color="auto"/>
            <w:bottom w:val="none" w:sz="0" w:space="0" w:color="auto"/>
            <w:right w:val="none" w:sz="0" w:space="0" w:color="auto"/>
          </w:divBdr>
        </w:div>
        <w:div w:id="1105032250">
          <w:marLeft w:val="0"/>
          <w:marRight w:val="0"/>
          <w:marTop w:val="0"/>
          <w:marBottom w:val="0"/>
          <w:divBdr>
            <w:top w:val="none" w:sz="0" w:space="0" w:color="auto"/>
            <w:left w:val="none" w:sz="0" w:space="0" w:color="auto"/>
            <w:bottom w:val="none" w:sz="0" w:space="0" w:color="auto"/>
            <w:right w:val="none" w:sz="0" w:space="0" w:color="auto"/>
          </w:divBdr>
        </w:div>
        <w:div w:id="1909417386">
          <w:marLeft w:val="0"/>
          <w:marRight w:val="0"/>
          <w:marTop w:val="0"/>
          <w:marBottom w:val="0"/>
          <w:divBdr>
            <w:top w:val="none" w:sz="0" w:space="0" w:color="auto"/>
            <w:left w:val="none" w:sz="0" w:space="0" w:color="auto"/>
            <w:bottom w:val="none" w:sz="0" w:space="0" w:color="auto"/>
            <w:right w:val="none" w:sz="0" w:space="0" w:color="auto"/>
          </w:divBdr>
        </w:div>
        <w:div w:id="1376929547">
          <w:marLeft w:val="0"/>
          <w:marRight w:val="0"/>
          <w:marTop w:val="0"/>
          <w:marBottom w:val="0"/>
          <w:divBdr>
            <w:top w:val="none" w:sz="0" w:space="0" w:color="auto"/>
            <w:left w:val="none" w:sz="0" w:space="0" w:color="auto"/>
            <w:bottom w:val="none" w:sz="0" w:space="0" w:color="auto"/>
            <w:right w:val="none" w:sz="0" w:space="0" w:color="auto"/>
          </w:divBdr>
        </w:div>
        <w:div w:id="252738550">
          <w:marLeft w:val="0"/>
          <w:marRight w:val="0"/>
          <w:marTop w:val="0"/>
          <w:marBottom w:val="0"/>
          <w:divBdr>
            <w:top w:val="none" w:sz="0" w:space="0" w:color="auto"/>
            <w:left w:val="none" w:sz="0" w:space="0" w:color="auto"/>
            <w:bottom w:val="none" w:sz="0" w:space="0" w:color="auto"/>
            <w:right w:val="none" w:sz="0" w:space="0" w:color="auto"/>
          </w:divBdr>
        </w:div>
        <w:div w:id="680737695">
          <w:marLeft w:val="0"/>
          <w:marRight w:val="0"/>
          <w:marTop w:val="0"/>
          <w:marBottom w:val="0"/>
          <w:divBdr>
            <w:top w:val="none" w:sz="0" w:space="0" w:color="auto"/>
            <w:left w:val="none" w:sz="0" w:space="0" w:color="auto"/>
            <w:bottom w:val="none" w:sz="0" w:space="0" w:color="auto"/>
            <w:right w:val="none" w:sz="0" w:space="0" w:color="auto"/>
          </w:divBdr>
        </w:div>
        <w:div w:id="1539201778">
          <w:marLeft w:val="0"/>
          <w:marRight w:val="0"/>
          <w:marTop w:val="0"/>
          <w:marBottom w:val="0"/>
          <w:divBdr>
            <w:top w:val="none" w:sz="0" w:space="0" w:color="auto"/>
            <w:left w:val="none" w:sz="0" w:space="0" w:color="auto"/>
            <w:bottom w:val="none" w:sz="0" w:space="0" w:color="auto"/>
            <w:right w:val="none" w:sz="0" w:space="0" w:color="auto"/>
          </w:divBdr>
        </w:div>
        <w:div w:id="285702399">
          <w:marLeft w:val="0"/>
          <w:marRight w:val="0"/>
          <w:marTop w:val="0"/>
          <w:marBottom w:val="0"/>
          <w:divBdr>
            <w:top w:val="none" w:sz="0" w:space="0" w:color="auto"/>
            <w:left w:val="none" w:sz="0" w:space="0" w:color="auto"/>
            <w:bottom w:val="none" w:sz="0" w:space="0" w:color="auto"/>
            <w:right w:val="none" w:sz="0" w:space="0" w:color="auto"/>
          </w:divBdr>
        </w:div>
        <w:div w:id="1687825018">
          <w:marLeft w:val="0"/>
          <w:marRight w:val="0"/>
          <w:marTop w:val="0"/>
          <w:marBottom w:val="0"/>
          <w:divBdr>
            <w:top w:val="none" w:sz="0" w:space="0" w:color="auto"/>
            <w:left w:val="none" w:sz="0" w:space="0" w:color="auto"/>
            <w:bottom w:val="none" w:sz="0" w:space="0" w:color="auto"/>
            <w:right w:val="none" w:sz="0" w:space="0" w:color="auto"/>
          </w:divBdr>
        </w:div>
        <w:div w:id="599065146">
          <w:marLeft w:val="0"/>
          <w:marRight w:val="0"/>
          <w:marTop w:val="0"/>
          <w:marBottom w:val="0"/>
          <w:divBdr>
            <w:top w:val="none" w:sz="0" w:space="0" w:color="auto"/>
            <w:left w:val="none" w:sz="0" w:space="0" w:color="auto"/>
            <w:bottom w:val="none" w:sz="0" w:space="0" w:color="auto"/>
            <w:right w:val="none" w:sz="0" w:space="0" w:color="auto"/>
          </w:divBdr>
        </w:div>
        <w:div w:id="2023624915">
          <w:marLeft w:val="0"/>
          <w:marRight w:val="0"/>
          <w:marTop w:val="0"/>
          <w:marBottom w:val="0"/>
          <w:divBdr>
            <w:top w:val="none" w:sz="0" w:space="0" w:color="auto"/>
            <w:left w:val="none" w:sz="0" w:space="0" w:color="auto"/>
            <w:bottom w:val="none" w:sz="0" w:space="0" w:color="auto"/>
            <w:right w:val="none" w:sz="0" w:space="0" w:color="auto"/>
          </w:divBdr>
        </w:div>
        <w:div w:id="1957716976">
          <w:marLeft w:val="0"/>
          <w:marRight w:val="0"/>
          <w:marTop w:val="0"/>
          <w:marBottom w:val="0"/>
          <w:divBdr>
            <w:top w:val="none" w:sz="0" w:space="0" w:color="auto"/>
            <w:left w:val="none" w:sz="0" w:space="0" w:color="auto"/>
            <w:bottom w:val="none" w:sz="0" w:space="0" w:color="auto"/>
            <w:right w:val="none" w:sz="0" w:space="0" w:color="auto"/>
          </w:divBdr>
        </w:div>
        <w:div w:id="68502800">
          <w:marLeft w:val="0"/>
          <w:marRight w:val="0"/>
          <w:marTop w:val="0"/>
          <w:marBottom w:val="0"/>
          <w:divBdr>
            <w:top w:val="none" w:sz="0" w:space="0" w:color="auto"/>
            <w:left w:val="none" w:sz="0" w:space="0" w:color="auto"/>
            <w:bottom w:val="none" w:sz="0" w:space="0" w:color="auto"/>
            <w:right w:val="none" w:sz="0" w:space="0" w:color="auto"/>
          </w:divBdr>
        </w:div>
        <w:div w:id="421687827">
          <w:marLeft w:val="0"/>
          <w:marRight w:val="0"/>
          <w:marTop w:val="0"/>
          <w:marBottom w:val="0"/>
          <w:divBdr>
            <w:top w:val="none" w:sz="0" w:space="0" w:color="auto"/>
            <w:left w:val="none" w:sz="0" w:space="0" w:color="auto"/>
            <w:bottom w:val="none" w:sz="0" w:space="0" w:color="auto"/>
            <w:right w:val="none" w:sz="0" w:space="0" w:color="auto"/>
          </w:divBdr>
        </w:div>
        <w:div w:id="1840538023">
          <w:marLeft w:val="0"/>
          <w:marRight w:val="0"/>
          <w:marTop w:val="0"/>
          <w:marBottom w:val="0"/>
          <w:divBdr>
            <w:top w:val="none" w:sz="0" w:space="0" w:color="auto"/>
            <w:left w:val="none" w:sz="0" w:space="0" w:color="auto"/>
            <w:bottom w:val="none" w:sz="0" w:space="0" w:color="auto"/>
            <w:right w:val="none" w:sz="0" w:space="0" w:color="auto"/>
          </w:divBdr>
        </w:div>
        <w:div w:id="1943679987">
          <w:marLeft w:val="0"/>
          <w:marRight w:val="0"/>
          <w:marTop w:val="0"/>
          <w:marBottom w:val="0"/>
          <w:divBdr>
            <w:top w:val="none" w:sz="0" w:space="0" w:color="auto"/>
            <w:left w:val="none" w:sz="0" w:space="0" w:color="auto"/>
            <w:bottom w:val="none" w:sz="0" w:space="0" w:color="auto"/>
            <w:right w:val="none" w:sz="0" w:space="0" w:color="auto"/>
          </w:divBdr>
        </w:div>
        <w:div w:id="37583460">
          <w:marLeft w:val="0"/>
          <w:marRight w:val="0"/>
          <w:marTop w:val="0"/>
          <w:marBottom w:val="0"/>
          <w:divBdr>
            <w:top w:val="none" w:sz="0" w:space="0" w:color="auto"/>
            <w:left w:val="none" w:sz="0" w:space="0" w:color="auto"/>
            <w:bottom w:val="none" w:sz="0" w:space="0" w:color="auto"/>
            <w:right w:val="none" w:sz="0" w:space="0" w:color="auto"/>
          </w:divBdr>
        </w:div>
        <w:div w:id="1389619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CRNIHRaward@nihr.ac.u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HzvInfGUBUZrnYz0vrb77i2Ow==">CgMxLjAaJAoBMBIfCh0IB0IZCgVBcmlhbBIQQXJpYWwgVW5pY29kZSBNUzgAciExSGY5dXRnRWMxTHd0TERtcE54UDY4eEw0Zkx6RlZqbTg=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40E725-DBC4-4E1B-951E-F54C209D3988}"/>
</file>

<file path=customXml/itemProps3.xml><?xml version="1.0" encoding="utf-8"?>
<ds:datastoreItem xmlns:ds="http://schemas.openxmlformats.org/officeDocument/2006/customXml" ds:itemID="{6BB5F9A9-CC90-495C-88BB-746136D0D459}"/>
</file>

<file path=customXml/itemProps4.xml><?xml version="1.0" encoding="utf-8"?>
<ds:datastoreItem xmlns:ds="http://schemas.openxmlformats.org/officeDocument/2006/customXml" ds:itemID="{751F3F5B-0F3C-47A1-A440-854788618702}"/>
</file>

<file path=docProps/app.xml><?xml version="1.0" encoding="utf-8"?>
<Properties xmlns="http://schemas.openxmlformats.org/officeDocument/2006/extended-properties" xmlns:vt="http://schemas.openxmlformats.org/officeDocument/2006/docPropsVTypes">
  <Template>Normal.dotm</Template>
  <TotalTime>14</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Damian Wilcock</cp:lastModifiedBy>
  <cp:revision>3</cp:revision>
  <dcterms:created xsi:type="dcterms:W3CDTF">2021-06-22T12:08:00Z</dcterms:created>
  <dcterms:modified xsi:type="dcterms:W3CDTF">2023-07-03T15:38:00Z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