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091F" w14:textId="77777777" w:rsidR="00D066F7" w:rsidRPr="00D066F7" w:rsidRDefault="00D066F7" w:rsidP="00D066F7">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D066F7">
        <w:rPr>
          <w:rFonts w:ascii="Arial" w:eastAsia="Times New Roman" w:hAnsi="Arial" w:cs="Arial"/>
          <w:b/>
          <w:bCs/>
          <w:color w:val="007CBE"/>
          <w:spacing w:val="-15"/>
          <w:kern w:val="36"/>
          <w:sz w:val="50"/>
          <w:szCs w:val="50"/>
          <w:lang w:eastAsia="en-GB"/>
          <w14:ligatures w14:val="none"/>
        </w:rPr>
        <w:t>Sedation and pain management in interventional radiology</w:t>
      </w:r>
    </w:p>
    <w:p w14:paraId="55AFB1D7" w14:textId="77777777" w:rsidR="00D066F7" w:rsidRDefault="00D066F7" w:rsidP="00D066F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04672E0"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tool is aimed to evaluate the efficacy and safety of different analgesics and sedative agents utilised in interventional radiological procedures based on patients’ expectations pre-procedure and their experiences post procedure in the setting of a teaching hospital radiology department.</w:t>
      </w:r>
    </w:p>
    <w:p w14:paraId="39B1D930" w14:textId="77777777" w:rsidR="00D066F7" w:rsidRDefault="00D066F7" w:rsidP="00D066F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6E5C9CC"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There is an exponential growth of Interventional radiological (IR) procedures in terms of number, </w:t>
      </w:r>
      <w:proofErr w:type="gramStart"/>
      <w:r>
        <w:rPr>
          <w:rFonts w:ascii="Arial" w:hAnsi="Arial" w:cs="Arial"/>
          <w:color w:val="343434"/>
          <w:sz w:val="23"/>
          <w:szCs w:val="23"/>
        </w:rPr>
        <w:t>complexity</w:t>
      </w:r>
      <w:proofErr w:type="gramEnd"/>
      <w:r>
        <w:rPr>
          <w:rFonts w:ascii="Arial" w:hAnsi="Arial" w:cs="Arial"/>
          <w:color w:val="343434"/>
          <w:sz w:val="23"/>
          <w:szCs w:val="23"/>
        </w:rPr>
        <w:t xml:space="preserve"> and length. The patients are awake during these procedures hence it is crucial to minimise pain and distress. Good sedation techniques, along with adequate analgesia and supportive patient management all play integral roles in minimising interventional side effects' thus enhancing the patients’ experience and optimising patient outcome. This template is based on the Royal College of Radiologists Guidelines on Safe sedation, </w:t>
      </w:r>
      <w:proofErr w:type="gramStart"/>
      <w:r>
        <w:rPr>
          <w:rFonts w:ascii="Arial" w:hAnsi="Arial" w:cs="Arial"/>
          <w:color w:val="343434"/>
          <w:sz w:val="23"/>
          <w:szCs w:val="23"/>
        </w:rPr>
        <w:t>analgesia</w:t>
      </w:r>
      <w:proofErr w:type="gramEnd"/>
      <w:r>
        <w:rPr>
          <w:rFonts w:ascii="Arial" w:hAnsi="Arial" w:cs="Arial"/>
          <w:color w:val="343434"/>
          <w:sz w:val="23"/>
          <w:szCs w:val="23"/>
        </w:rPr>
        <w:t xml:space="preserve"> and anaesthesia within the radiology department, second edition,2018.</w:t>
      </w:r>
    </w:p>
    <w:p w14:paraId="687B7C43"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Pre-procedural Assessment</w:t>
      </w:r>
    </w:p>
    <w:p w14:paraId="645AF892"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Patients requiring sedation should undergo pre-procedural assessment and have a sedation plan in place. The assessment should include addressing patient consent, </w:t>
      </w:r>
      <w:proofErr w:type="gramStart"/>
      <w:r>
        <w:rPr>
          <w:rFonts w:ascii="Arial" w:hAnsi="Arial" w:cs="Arial"/>
          <w:color w:val="343434"/>
          <w:sz w:val="23"/>
          <w:szCs w:val="23"/>
        </w:rPr>
        <w:t>expectation</w:t>
      </w:r>
      <w:proofErr w:type="gramEnd"/>
      <w:r>
        <w:rPr>
          <w:rFonts w:ascii="Arial" w:hAnsi="Arial" w:cs="Arial"/>
          <w:color w:val="343434"/>
          <w:sz w:val="23"/>
          <w:szCs w:val="23"/>
        </w:rPr>
        <w:t xml:space="preserve"> and post-procedural instructions.</w:t>
      </w:r>
    </w:p>
    <w:p w14:paraId="10FED7E7"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Monitoring</w:t>
      </w:r>
    </w:p>
    <w:p w14:paraId="1BAD6ABF"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There should be continuous monitoring of electrocardiogram (ECG), respiratory rate and pulse oximetry, with at least 5-minute and 10-minute interval measurements for blood pressure and sedation and pain, respectively.</w:t>
      </w:r>
    </w:p>
    <w:p w14:paraId="66E4F335"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Any adverse event should be fully documented in the patient's notes.</w:t>
      </w:r>
    </w:p>
    <w:p w14:paraId="78531F94"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Therapeutic Agents – Analgesia &amp; Sedation</w:t>
      </w:r>
    </w:p>
    <w:p w14:paraId="27EF5D1D"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Analgesic drug doses should be given </w:t>
      </w:r>
      <w:proofErr w:type="gramStart"/>
      <w:r>
        <w:rPr>
          <w:rFonts w:ascii="Arial" w:hAnsi="Arial" w:cs="Arial"/>
          <w:color w:val="343434"/>
          <w:sz w:val="23"/>
          <w:szCs w:val="23"/>
        </w:rPr>
        <w:t>incrementally</w:t>
      </w:r>
      <w:proofErr w:type="gramEnd"/>
      <w:r>
        <w:rPr>
          <w:rFonts w:ascii="Arial" w:hAnsi="Arial" w:cs="Arial"/>
          <w:color w:val="343434"/>
          <w:sz w:val="23"/>
          <w:szCs w:val="23"/>
        </w:rPr>
        <w:t xml:space="preserve"> and the minimum initial dose used – as determined following pre-procedural assessment by the clinician – so that the patient remains rousable. Initially, analgesics should be given before sedatives to reduce the risk of respiratory depression.</w:t>
      </w:r>
    </w:p>
    <w:p w14:paraId="24D3EE30"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benzodiazepine of choice for intravenous use is Midazolam. The dose of benzodiazepines should be titrated to the patient's needs taking into consideration a waiting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of at least 2 minutes to assess sedative effects before administering an additional dose or a second drug.</w:t>
      </w:r>
    </w:p>
    <w:p w14:paraId="71657A4E" w14:textId="77777777" w:rsidR="00D066F7" w:rsidRDefault="00D066F7" w:rsidP="00D066F7">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The Cycle</w:t>
      </w:r>
    </w:p>
    <w:p w14:paraId="5D11FE7E"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65D00DE"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Patients should be offered and given adequate and effective sedation/analgesia during an interventional radiological </w:t>
      </w:r>
      <w:proofErr w:type="spellStart"/>
      <w:r>
        <w:rPr>
          <w:rFonts w:ascii="Arial" w:hAnsi="Arial" w:cs="Arial"/>
          <w:color w:val="343434"/>
          <w:sz w:val="23"/>
          <w:szCs w:val="23"/>
        </w:rPr>
        <w:t>procedureif</w:t>
      </w:r>
      <w:proofErr w:type="spellEnd"/>
      <w:r>
        <w:rPr>
          <w:rFonts w:ascii="Arial" w:hAnsi="Arial" w:cs="Arial"/>
          <w:color w:val="343434"/>
          <w:sz w:val="23"/>
          <w:szCs w:val="23"/>
        </w:rPr>
        <w:t xml:space="preserve"> deemed appropriate.</w:t>
      </w:r>
    </w:p>
    <w:p w14:paraId="08F6F701"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who require the use of sedation should undergo pre-procedural assessment and have a sedation plan in place.</w:t>
      </w:r>
    </w:p>
    <w:p w14:paraId="056E973E"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who are sedated should be monitored appropriately and regularly as set out by the RCR guidelines.</w:t>
      </w:r>
    </w:p>
    <w:p w14:paraId="7EACC9A3"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5C0612F"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these criteria should be met.</w:t>
      </w:r>
    </w:p>
    <w:p w14:paraId="005D225E" w14:textId="77777777" w:rsidR="00D066F7" w:rsidRDefault="00D066F7" w:rsidP="00D066F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FFC1EE8"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63A6AF2"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Documented pre-procedural assessment and sedation plan should be present within the patient notes.</w:t>
      </w:r>
    </w:p>
    <w:p w14:paraId="1A25A4C2"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Appropriate monitoring with recorded observations as per RCR guidelines.</w:t>
      </w:r>
    </w:p>
    <w:p w14:paraId="312E602C"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Evaluation of pre- and post-procedure experience of patients.</w:t>
      </w:r>
    </w:p>
    <w:p w14:paraId="5B2C4C94"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D82A660"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Questionnaire</w:t>
      </w:r>
    </w:p>
    <w:p w14:paraId="28359E32"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Pre</w:t>
      </w:r>
      <w:proofErr w:type="gramEnd"/>
      <w:r>
        <w:rPr>
          <w:rFonts w:ascii="Arial" w:hAnsi="Arial" w:cs="Arial"/>
          <w:color w:val="343434"/>
          <w:sz w:val="23"/>
          <w:szCs w:val="23"/>
        </w:rPr>
        <w:t xml:space="preserve"> and post-procedure sections to be completed by patients. In order to complete the post procedure </w:t>
      </w:r>
      <w:proofErr w:type="gramStart"/>
      <w:r>
        <w:rPr>
          <w:rFonts w:ascii="Arial" w:hAnsi="Arial" w:cs="Arial"/>
          <w:color w:val="343434"/>
          <w:sz w:val="23"/>
          <w:szCs w:val="23"/>
        </w:rPr>
        <w:t>section</w:t>
      </w:r>
      <w:proofErr w:type="gramEnd"/>
      <w:r>
        <w:rPr>
          <w:rFonts w:ascii="Arial" w:hAnsi="Arial" w:cs="Arial"/>
          <w:color w:val="343434"/>
          <w:sz w:val="23"/>
          <w:szCs w:val="23"/>
        </w:rPr>
        <w:t xml:space="preserve"> the patients given sedation will require to take the questionnaire back to the ward or home with them and should be given a stamped addressed envelope to facilitate return.</w:t>
      </w:r>
    </w:p>
    <w:p w14:paraId="2C02BE87"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Monitoring during the procedure section to be completed by the angiography suite nursing staff - in the questionnaire the type, dose and timing of drugs given should be documented - not just a tick.</w:t>
      </w:r>
    </w:p>
    <w:p w14:paraId="00541D22"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5EE5DE5"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w:t>
      </w:r>
    </w:p>
    <w:p w14:paraId="1494EB0B" w14:textId="77777777" w:rsidR="00D066F7" w:rsidRDefault="00D066F7" w:rsidP="00D066F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009C67C"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talk on safe sedation and analgesia from a consultant anaesthetist.</w:t>
      </w:r>
    </w:p>
    <w:p w14:paraId="02105373"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E-learning resources tailored to sedation within IR (R-ITI).</w:t>
      </w:r>
    </w:p>
    <w:p w14:paraId="475E126E"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Departmental guidelines regarding safe sedation and pain management in IR.</w:t>
      </w:r>
    </w:p>
    <w:p w14:paraId="7EF5F3E1"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Repeat of audit.</w:t>
      </w:r>
    </w:p>
    <w:p w14:paraId="3C9A017D" w14:textId="77777777" w:rsidR="00D066F7" w:rsidRDefault="00D066F7" w:rsidP="00D066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7B37F0E6" w14:textId="22F7D5C2" w:rsidR="00D066F7" w:rsidRDefault="00D066F7" w:rsidP="00D066F7">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0CC0A612" wp14:editId="4DB48FA7">
            <wp:extent cx="285750" cy="352425"/>
            <wp:effectExtent l="0" t="0" r="0" b="0"/>
            <wp:docPr id="1519873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proofErr w:type="spellStart"/>
        <w:r>
          <w:rPr>
            <w:rStyle w:val="Hyperlink"/>
            <w:rFonts w:ascii="Arial" w:hAnsi="Arial" w:cs="Arial"/>
            <w:b/>
            <w:bCs/>
            <w:color w:val="007CBE"/>
            <w:sz w:val="23"/>
            <w:szCs w:val="23"/>
          </w:rPr>
          <w:t>sedation_and_pain_management_questionnaire.doc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45 KB</w:t>
      </w:r>
    </w:p>
    <w:p w14:paraId="2C219540" w14:textId="77777777" w:rsidR="00D066F7" w:rsidRDefault="00D066F7" w:rsidP="00D066F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F678F18" w14:textId="77777777" w:rsidR="00D066F7" w:rsidRDefault="00D066F7" w:rsidP="00D066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Sedation, Analgesia, and Local </w:t>
      </w:r>
      <w:proofErr w:type="spellStart"/>
      <w:r>
        <w:rPr>
          <w:rFonts w:ascii="Arial" w:hAnsi="Arial" w:cs="Arial"/>
          <w:color w:val="343434"/>
          <w:sz w:val="23"/>
          <w:szCs w:val="23"/>
        </w:rPr>
        <w:t>Anesthesia</w:t>
      </w:r>
      <w:proofErr w:type="spellEnd"/>
      <w:r>
        <w:rPr>
          <w:rFonts w:ascii="Arial" w:hAnsi="Arial" w:cs="Arial"/>
          <w:color w:val="343434"/>
          <w:sz w:val="23"/>
          <w:szCs w:val="23"/>
        </w:rPr>
        <w:t xml:space="preserve">: A Review for General and Interventional Radiologists. Thea C. Moran, Alan D. Kaye, Andrew H. Mai, and Leonard R. Bok. </w:t>
      </w:r>
      <w:proofErr w:type="spellStart"/>
      <w:r>
        <w:rPr>
          <w:rFonts w:ascii="Arial" w:hAnsi="Arial" w:cs="Arial"/>
          <w:color w:val="343434"/>
          <w:sz w:val="23"/>
          <w:szCs w:val="23"/>
        </w:rPr>
        <w:t>RadioGraphics</w:t>
      </w:r>
      <w:proofErr w:type="spellEnd"/>
      <w:r>
        <w:rPr>
          <w:rFonts w:ascii="Arial" w:hAnsi="Arial" w:cs="Arial"/>
          <w:color w:val="343434"/>
          <w:sz w:val="23"/>
          <w:szCs w:val="23"/>
        </w:rPr>
        <w:t> 2013 33:2, E47-E60</w:t>
      </w:r>
    </w:p>
    <w:p w14:paraId="62E95333" w14:textId="77777777" w:rsidR="00D066F7" w:rsidRDefault="00D066F7" w:rsidP="00D066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Moderate Sedation: What Radiologists Need to </w:t>
      </w:r>
      <w:proofErr w:type="spellStart"/>
      <w:r>
        <w:rPr>
          <w:rFonts w:ascii="Arial" w:hAnsi="Arial" w:cs="Arial"/>
          <w:color w:val="343434"/>
          <w:sz w:val="23"/>
          <w:szCs w:val="23"/>
        </w:rPr>
        <w:t>Know.Jonathan</w:t>
      </w:r>
      <w:proofErr w:type="spellEnd"/>
      <w:r>
        <w:rPr>
          <w:rFonts w:ascii="Arial" w:hAnsi="Arial" w:cs="Arial"/>
          <w:color w:val="343434"/>
          <w:sz w:val="23"/>
          <w:szCs w:val="23"/>
        </w:rPr>
        <w:t xml:space="preserve"> W. Olsen, Richard L. Barger, Jr., and Shashin K. Doshi. American Journal of Roentgenology 2013 201:5, 941-946.</w:t>
      </w:r>
    </w:p>
    <w:p w14:paraId="2C29B04F" w14:textId="77777777" w:rsidR="00D066F7" w:rsidRDefault="00D066F7" w:rsidP="00D066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use of sedation in the radiology department. K. Patatas, A. </w:t>
      </w:r>
      <w:proofErr w:type="spellStart"/>
      <w:r>
        <w:rPr>
          <w:rFonts w:ascii="Arial" w:hAnsi="Arial" w:cs="Arial"/>
          <w:color w:val="343434"/>
          <w:sz w:val="23"/>
          <w:szCs w:val="23"/>
        </w:rPr>
        <w:t>Koukkoulli</w:t>
      </w:r>
      <w:proofErr w:type="spellEnd"/>
      <w:r>
        <w:rPr>
          <w:rFonts w:ascii="Arial" w:hAnsi="Arial" w:cs="Arial"/>
          <w:color w:val="343434"/>
          <w:sz w:val="23"/>
          <w:szCs w:val="23"/>
        </w:rPr>
        <w:t>. Clinical Radiology (2009) 64, 655-663 </w:t>
      </w:r>
      <w:hyperlink r:id="rId7" w:tgtFrame="_blank" w:history="1">
        <w:r>
          <w:rPr>
            <w:rStyle w:val="Hyperlink"/>
            <w:rFonts w:ascii="Arial" w:hAnsi="Arial" w:cs="Arial"/>
            <w:color w:val="007CBE"/>
            <w:sz w:val="23"/>
            <w:szCs w:val="23"/>
          </w:rPr>
          <w:t>https://www.ncbi.nlm.nih.gov/pubmed/19520209</w:t>
        </w:r>
      </w:hyperlink>
    </w:p>
    <w:p w14:paraId="565D85F0" w14:textId="77777777" w:rsidR="00D066F7" w:rsidRDefault="00D066F7" w:rsidP="00D066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The Royal College of Radiologists. Safe sedation, </w:t>
      </w:r>
      <w:proofErr w:type="gramStart"/>
      <w:r>
        <w:rPr>
          <w:rFonts w:ascii="Arial" w:hAnsi="Arial" w:cs="Arial"/>
          <w:color w:val="343434"/>
          <w:sz w:val="23"/>
          <w:szCs w:val="23"/>
        </w:rPr>
        <w:t>analgesia</w:t>
      </w:r>
      <w:proofErr w:type="gramEnd"/>
      <w:r>
        <w:rPr>
          <w:rFonts w:ascii="Arial" w:hAnsi="Arial" w:cs="Arial"/>
          <w:color w:val="343434"/>
          <w:sz w:val="23"/>
          <w:szCs w:val="23"/>
        </w:rPr>
        <w:t xml:space="preserve"> and </w:t>
      </w:r>
      <w:proofErr w:type="spellStart"/>
      <w:r>
        <w:rPr>
          <w:rFonts w:ascii="Arial" w:hAnsi="Arial" w:cs="Arial"/>
          <w:color w:val="343434"/>
          <w:sz w:val="23"/>
          <w:szCs w:val="23"/>
        </w:rPr>
        <w:t>anesthesia</w:t>
      </w:r>
      <w:proofErr w:type="spellEnd"/>
      <w:r>
        <w:rPr>
          <w:rFonts w:ascii="Arial" w:hAnsi="Arial" w:cs="Arial"/>
          <w:color w:val="343434"/>
          <w:sz w:val="23"/>
          <w:szCs w:val="23"/>
        </w:rPr>
        <w:t xml:space="preserve"> within the Radiology Department second edition. 2018. </w:t>
      </w:r>
      <w:hyperlink r:id="rId8" w:history="1">
        <w:r>
          <w:rPr>
            <w:rStyle w:val="Hyperlink"/>
            <w:rFonts w:ascii="Arial" w:hAnsi="Arial" w:cs="Arial"/>
            <w:color w:val="007CBE"/>
            <w:sz w:val="23"/>
            <w:szCs w:val="23"/>
          </w:rPr>
          <w:t>https://www.rcr.ac.uk/system/files/publication/field_publication_files/bfcr182_safe_sedation.pdf</w:t>
        </w:r>
      </w:hyperlink>
    </w:p>
    <w:p w14:paraId="5CE82DB7" w14:textId="77777777" w:rsidR="00D066F7" w:rsidRDefault="00D066F7" w:rsidP="00D066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Anesthesia</w:t>
      </w:r>
      <w:proofErr w:type="spellEnd"/>
      <w:r>
        <w:rPr>
          <w:rFonts w:ascii="Arial" w:hAnsi="Arial" w:cs="Arial"/>
          <w:color w:val="343434"/>
          <w:sz w:val="23"/>
          <w:szCs w:val="23"/>
        </w:rPr>
        <w:t xml:space="preserve"> Practices for Interventional Radiology in Europe. A. Vari, </w:t>
      </w:r>
      <w:proofErr w:type="spellStart"/>
      <w:r>
        <w:rPr>
          <w:rFonts w:ascii="Arial" w:hAnsi="Arial" w:cs="Arial"/>
          <w:color w:val="343434"/>
          <w:sz w:val="23"/>
          <w:szCs w:val="23"/>
        </w:rPr>
        <w:t>AGangi</w:t>
      </w:r>
      <w:proofErr w:type="spellEnd"/>
      <w:r>
        <w:rPr>
          <w:rFonts w:ascii="Arial" w:hAnsi="Arial" w:cs="Arial"/>
          <w:color w:val="343434"/>
          <w:sz w:val="23"/>
          <w:szCs w:val="23"/>
        </w:rPr>
        <w:t xml:space="preserve">. </w:t>
      </w:r>
      <w:proofErr w:type="spellStart"/>
      <w:r>
        <w:rPr>
          <w:rFonts w:ascii="Arial" w:hAnsi="Arial" w:cs="Arial"/>
          <w:color w:val="343434"/>
          <w:sz w:val="23"/>
          <w:szCs w:val="23"/>
        </w:rPr>
        <w:t>CardioVascular</w:t>
      </w:r>
      <w:proofErr w:type="spellEnd"/>
      <w:r>
        <w:rPr>
          <w:rFonts w:ascii="Arial" w:hAnsi="Arial" w:cs="Arial"/>
          <w:color w:val="343434"/>
          <w:sz w:val="23"/>
          <w:szCs w:val="23"/>
        </w:rPr>
        <w:t xml:space="preserve"> and Interventional Radiology (2017) 40: 803-813 </w:t>
      </w:r>
      <w:hyperlink r:id="rId9" w:tgtFrame="_blank" w:history="1">
        <w:r>
          <w:rPr>
            <w:rStyle w:val="Hyperlink"/>
            <w:rFonts w:ascii="Arial" w:hAnsi="Arial" w:cs="Arial"/>
            <w:color w:val="007CBE"/>
            <w:sz w:val="23"/>
            <w:szCs w:val="23"/>
          </w:rPr>
          <w:t>https://www.ncbi.nlm.nih.gov/pubmed/28097415. </w:t>
        </w:r>
      </w:hyperlink>
    </w:p>
    <w:p w14:paraId="522EA40A" w14:textId="77777777" w:rsidR="00D066F7" w:rsidRDefault="00D066F7" w:rsidP="00D066F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257F650" w14:textId="77777777" w:rsidR="00D066F7" w:rsidRDefault="00D066F7" w:rsidP="00D066F7">
      <w:pPr>
        <w:shd w:val="clear" w:color="auto" w:fill="FFFFFF"/>
        <w:rPr>
          <w:rFonts w:ascii="Arial" w:hAnsi="Arial" w:cs="Arial"/>
          <w:color w:val="343434"/>
          <w:sz w:val="23"/>
          <w:szCs w:val="23"/>
        </w:rPr>
      </w:pPr>
      <w:r>
        <w:rPr>
          <w:rFonts w:ascii="Arial" w:hAnsi="Arial" w:cs="Arial"/>
          <w:color w:val="343434"/>
          <w:sz w:val="23"/>
          <w:szCs w:val="23"/>
        </w:rPr>
        <w:t xml:space="preserve">Dr Mohammad Daneshi. Updated by </w:t>
      </w:r>
      <w:proofErr w:type="spellStart"/>
      <w:r>
        <w:rPr>
          <w:rFonts w:ascii="Arial" w:hAnsi="Arial" w:cs="Arial"/>
          <w:color w:val="343434"/>
          <w:sz w:val="23"/>
          <w:szCs w:val="23"/>
        </w:rPr>
        <w:t>Szeyi</w:t>
      </w:r>
      <w:proofErr w:type="spellEnd"/>
      <w:r>
        <w:rPr>
          <w:rFonts w:ascii="Arial" w:hAnsi="Arial" w:cs="Arial"/>
          <w:color w:val="343434"/>
          <w:sz w:val="23"/>
          <w:szCs w:val="23"/>
        </w:rPr>
        <w:t xml:space="preserve"> Lai and P Mehrotra</w:t>
      </w:r>
    </w:p>
    <w:p w14:paraId="63913D5E"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5EC24FA" w14:textId="77777777" w:rsidR="00D066F7" w:rsidRDefault="00D066F7" w:rsidP="00D066F7">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12 December 2012</w:t>
      </w:r>
    </w:p>
    <w:p w14:paraId="5F535EE3" w14:textId="77777777" w:rsidR="00D066F7" w:rsidRDefault="00D066F7" w:rsidP="00D066F7">
      <w:pPr>
        <w:rPr>
          <w:rFonts w:ascii="Times New Roman" w:hAnsi="Times New Roman" w:cs="Times New Roman"/>
          <w:sz w:val="24"/>
          <w:szCs w:val="24"/>
        </w:rPr>
      </w:pPr>
    </w:p>
    <w:p w14:paraId="1C6C2307" w14:textId="77777777" w:rsidR="00D066F7" w:rsidRDefault="00D066F7" w:rsidP="00D066F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B8880FB" w14:textId="77777777" w:rsidR="00D066F7" w:rsidRDefault="00D066F7" w:rsidP="00D066F7">
      <w:pPr>
        <w:shd w:val="clear" w:color="auto" w:fill="FFFFFF"/>
        <w:rPr>
          <w:rFonts w:ascii="Arial" w:hAnsi="Arial" w:cs="Arial"/>
          <w:color w:val="343434"/>
          <w:sz w:val="23"/>
          <w:szCs w:val="23"/>
        </w:rPr>
      </w:pPr>
      <w:r>
        <w:rPr>
          <w:rStyle w:val="date-display-single"/>
          <w:rFonts w:ascii="Arial" w:hAnsi="Arial" w:cs="Arial"/>
          <w:color w:val="343434"/>
          <w:sz w:val="23"/>
          <w:szCs w:val="23"/>
        </w:rPr>
        <w:t>Tuesday 22 October 2019</w:t>
      </w:r>
    </w:p>
    <w:p w14:paraId="57407E15"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802CF"/>
    <w:multiLevelType w:val="multilevel"/>
    <w:tmpl w:val="FC66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35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F7"/>
    <w:rsid w:val="0062271D"/>
    <w:rsid w:val="009822B4"/>
    <w:rsid w:val="00D06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741A"/>
  <w15:chartTrackingRefBased/>
  <w15:docId w15:val="{EBE20A3B-E9AB-41B3-BB51-64B28A55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66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066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6F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066F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066F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D066F7"/>
    <w:rPr>
      <w:b/>
      <w:bCs/>
    </w:rPr>
  </w:style>
  <w:style w:type="character" w:customStyle="1" w:styleId="file-wrapper">
    <w:name w:val="file-wrapper"/>
    <w:basedOn w:val="DefaultParagraphFont"/>
    <w:rsid w:val="00D066F7"/>
  </w:style>
  <w:style w:type="character" w:styleId="Hyperlink">
    <w:name w:val="Hyperlink"/>
    <w:basedOn w:val="DefaultParagraphFont"/>
    <w:uiPriority w:val="99"/>
    <w:semiHidden/>
    <w:unhideWhenUsed/>
    <w:rsid w:val="00D066F7"/>
    <w:rPr>
      <w:color w:val="0000FF"/>
      <w:u w:val="single"/>
    </w:rPr>
  </w:style>
  <w:style w:type="character" w:customStyle="1" w:styleId="file-meta">
    <w:name w:val="file-meta"/>
    <w:basedOn w:val="DefaultParagraphFont"/>
    <w:rsid w:val="00D066F7"/>
  </w:style>
  <w:style w:type="character" w:customStyle="1" w:styleId="file-type">
    <w:name w:val="file-type"/>
    <w:basedOn w:val="DefaultParagraphFont"/>
    <w:rsid w:val="00D066F7"/>
  </w:style>
  <w:style w:type="character" w:customStyle="1" w:styleId="file-size">
    <w:name w:val="file-size"/>
    <w:basedOn w:val="DefaultParagraphFont"/>
    <w:rsid w:val="00D066F7"/>
  </w:style>
  <w:style w:type="character" w:customStyle="1" w:styleId="date-display-single">
    <w:name w:val="date-display-single"/>
    <w:basedOn w:val="DefaultParagraphFont"/>
    <w:rsid w:val="00D0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19043">
      <w:bodyDiv w:val="1"/>
      <w:marLeft w:val="0"/>
      <w:marRight w:val="0"/>
      <w:marTop w:val="0"/>
      <w:marBottom w:val="0"/>
      <w:divBdr>
        <w:top w:val="none" w:sz="0" w:space="0" w:color="auto"/>
        <w:left w:val="none" w:sz="0" w:space="0" w:color="auto"/>
        <w:bottom w:val="none" w:sz="0" w:space="0" w:color="auto"/>
        <w:right w:val="none" w:sz="0" w:space="0" w:color="auto"/>
      </w:divBdr>
      <w:divsChild>
        <w:div w:id="1786582410">
          <w:marLeft w:val="0"/>
          <w:marRight w:val="0"/>
          <w:marTop w:val="0"/>
          <w:marBottom w:val="480"/>
          <w:divBdr>
            <w:top w:val="none" w:sz="0" w:space="0" w:color="auto"/>
            <w:left w:val="none" w:sz="0" w:space="0" w:color="auto"/>
            <w:bottom w:val="none" w:sz="0" w:space="0" w:color="auto"/>
            <w:right w:val="none" w:sz="0" w:space="0" w:color="auto"/>
          </w:divBdr>
          <w:divsChild>
            <w:div w:id="53237760">
              <w:marLeft w:val="0"/>
              <w:marRight w:val="0"/>
              <w:marTop w:val="0"/>
              <w:marBottom w:val="0"/>
              <w:divBdr>
                <w:top w:val="none" w:sz="0" w:space="0" w:color="auto"/>
                <w:left w:val="none" w:sz="0" w:space="0" w:color="auto"/>
                <w:bottom w:val="none" w:sz="0" w:space="0" w:color="auto"/>
                <w:right w:val="none" w:sz="0" w:space="0" w:color="auto"/>
              </w:divBdr>
            </w:div>
            <w:div w:id="1527212522">
              <w:marLeft w:val="0"/>
              <w:marRight w:val="0"/>
              <w:marTop w:val="0"/>
              <w:marBottom w:val="0"/>
              <w:divBdr>
                <w:top w:val="none" w:sz="0" w:space="0" w:color="auto"/>
                <w:left w:val="none" w:sz="0" w:space="0" w:color="auto"/>
                <w:bottom w:val="none" w:sz="0" w:space="0" w:color="auto"/>
                <w:right w:val="none" w:sz="0" w:space="0" w:color="auto"/>
              </w:divBdr>
              <w:divsChild>
                <w:div w:id="4820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6158">
          <w:marLeft w:val="0"/>
          <w:marRight w:val="0"/>
          <w:marTop w:val="0"/>
          <w:marBottom w:val="480"/>
          <w:divBdr>
            <w:top w:val="none" w:sz="0" w:space="0" w:color="auto"/>
            <w:left w:val="none" w:sz="0" w:space="0" w:color="auto"/>
            <w:bottom w:val="none" w:sz="0" w:space="0" w:color="auto"/>
            <w:right w:val="none" w:sz="0" w:space="0" w:color="auto"/>
          </w:divBdr>
          <w:divsChild>
            <w:div w:id="1466385399">
              <w:marLeft w:val="0"/>
              <w:marRight w:val="0"/>
              <w:marTop w:val="0"/>
              <w:marBottom w:val="0"/>
              <w:divBdr>
                <w:top w:val="none" w:sz="0" w:space="0" w:color="auto"/>
                <w:left w:val="none" w:sz="0" w:space="0" w:color="auto"/>
                <w:bottom w:val="none" w:sz="0" w:space="0" w:color="auto"/>
                <w:right w:val="none" w:sz="0" w:space="0" w:color="auto"/>
              </w:divBdr>
            </w:div>
            <w:div w:id="1903633711">
              <w:marLeft w:val="0"/>
              <w:marRight w:val="0"/>
              <w:marTop w:val="0"/>
              <w:marBottom w:val="0"/>
              <w:divBdr>
                <w:top w:val="none" w:sz="0" w:space="0" w:color="auto"/>
                <w:left w:val="none" w:sz="0" w:space="0" w:color="auto"/>
                <w:bottom w:val="none" w:sz="0" w:space="0" w:color="auto"/>
                <w:right w:val="none" w:sz="0" w:space="0" w:color="auto"/>
              </w:divBdr>
              <w:divsChild>
                <w:div w:id="1189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2274">
          <w:marLeft w:val="0"/>
          <w:marRight w:val="0"/>
          <w:marTop w:val="0"/>
          <w:marBottom w:val="0"/>
          <w:divBdr>
            <w:top w:val="none" w:sz="0" w:space="0" w:color="auto"/>
            <w:left w:val="none" w:sz="0" w:space="0" w:color="auto"/>
            <w:bottom w:val="none" w:sz="0" w:space="0" w:color="auto"/>
            <w:right w:val="none" w:sz="0" w:space="0" w:color="auto"/>
          </w:divBdr>
          <w:divsChild>
            <w:div w:id="1747873761">
              <w:marLeft w:val="0"/>
              <w:marRight w:val="0"/>
              <w:marTop w:val="0"/>
              <w:marBottom w:val="0"/>
              <w:divBdr>
                <w:top w:val="none" w:sz="0" w:space="0" w:color="auto"/>
                <w:left w:val="none" w:sz="0" w:space="0" w:color="auto"/>
                <w:bottom w:val="none" w:sz="0" w:space="0" w:color="auto"/>
                <w:right w:val="none" w:sz="0" w:space="0" w:color="auto"/>
              </w:divBdr>
            </w:div>
            <w:div w:id="318463555">
              <w:marLeft w:val="0"/>
              <w:marRight w:val="0"/>
              <w:marTop w:val="0"/>
              <w:marBottom w:val="0"/>
              <w:divBdr>
                <w:top w:val="none" w:sz="0" w:space="0" w:color="auto"/>
                <w:left w:val="none" w:sz="0" w:space="0" w:color="auto"/>
                <w:bottom w:val="none" w:sz="0" w:space="0" w:color="auto"/>
                <w:right w:val="none" w:sz="0" w:space="0" w:color="auto"/>
              </w:divBdr>
              <w:divsChild>
                <w:div w:id="10506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30097">
          <w:marLeft w:val="0"/>
          <w:marRight w:val="0"/>
          <w:marTop w:val="0"/>
          <w:marBottom w:val="0"/>
          <w:divBdr>
            <w:top w:val="none" w:sz="0" w:space="0" w:color="auto"/>
            <w:left w:val="none" w:sz="0" w:space="0" w:color="auto"/>
            <w:bottom w:val="none" w:sz="0" w:space="0" w:color="auto"/>
            <w:right w:val="none" w:sz="0" w:space="0" w:color="auto"/>
          </w:divBdr>
          <w:divsChild>
            <w:div w:id="2063751890">
              <w:marLeft w:val="0"/>
              <w:marRight w:val="0"/>
              <w:marTop w:val="0"/>
              <w:marBottom w:val="0"/>
              <w:divBdr>
                <w:top w:val="none" w:sz="0" w:space="0" w:color="auto"/>
                <w:left w:val="none" w:sz="0" w:space="0" w:color="auto"/>
                <w:bottom w:val="none" w:sz="0" w:space="0" w:color="auto"/>
                <w:right w:val="none" w:sz="0" w:space="0" w:color="auto"/>
              </w:divBdr>
            </w:div>
            <w:div w:id="501549928">
              <w:marLeft w:val="0"/>
              <w:marRight w:val="0"/>
              <w:marTop w:val="0"/>
              <w:marBottom w:val="0"/>
              <w:divBdr>
                <w:top w:val="none" w:sz="0" w:space="0" w:color="auto"/>
                <w:left w:val="none" w:sz="0" w:space="0" w:color="auto"/>
                <w:bottom w:val="none" w:sz="0" w:space="0" w:color="auto"/>
                <w:right w:val="none" w:sz="0" w:space="0" w:color="auto"/>
              </w:divBdr>
              <w:divsChild>
                <w:div w:id="15326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9183">
          <w:marLeft w:val="0"/>
          <w:marRight w:val="0"/>
          <w:marTop w:val="0"/>
          <w:marBottom w:val="0"/>
          <w:divBdr>
            <w:top w:val="none" w:sz="0" w:space="0" w:color="auto"/>
            <w:left w:val="none" w:sz="0" w:space="0" w:color="auto"/>
            <w:bottom w:val="none" w:sz="0" w:space="0" w:color="auto"/>
            <w:right w:val="none" w:sz="0" w:space="0" w:color="auto"/>
          </w:divBdr>
          <w:divsChild>
            <w:div w:id="564293754">
              <w:marLeft w:val="0"/>
              <w:marRight w:val="0"/>
              <w:marTop w:val="0"/>
              <w:marBottom w:val="0"/>
              <w:divBdr>
                <w:top w:val="none" w:sz="0" w:space="0" w:color="auto"/>
                <w:left w:val="none" w:sz="0" w:space="0" w:color="auto"/>
                <w:bottom w:val="none" w:sz="0" w:space="0" w:color="auto"/>
                <w:right w:val="none" w:sz="0" w:space="0" w:color="auto"/>
              </w:divBdr>
            </w:div>
            <w:div w:id="2011130296">
              <w:marLeft w:val="0"/>
              <w:marRight w:val="0"/>
              <w:marTop w:val="0"/>
              <w:marBottom w:val="0"/>
              <w:divBdr>
                <w:top w:val="none" w:sz="0" w:space="0" w:color="auto"/>
                <w:left w:val="none" w:sz="0" w:space="0" w:color="auto"/>
                <w:bottom w:val="none" w:sz="0" w:space="0" w:color="auto"/>
                <w:right w:val="none" w:sz="0" w:space="0" w:color="auto"/>
              </w:divBdr>
              <w:divsChild>
                <w:div w:id="762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1880">
          <w:marLeft w:val="0"/>
          <w:marRight w:val="0"/>
          <w:marTop w:val="0"/>
          <w:marBottom w:val="0"/>
          <w:divBdr>
            <w:top w:val="none" w:sz="0" w:space="0" w:color="auto"/>
            <w:left w:val="none" w:sz="0" w:space="0" w:color="auto"/>
            <w:bottom w:val="none" w:sz="0" w:space="0" w:color="auto"/>
            <w:right w:val="none" w:sz="0" w:space="0" w:color="auto"/>
          </w:divBdr>
          <w:divsChild>
            <w:div w:id="428475858">
              <w:marLeft w:val="0"/>
              <w:marRight w:val="0"/>
              <w:marTop w:val="0"/>
              <w:marBottom w:val="0"/>
              <w:divBdr>
                <w:top w:val="none" w:sz="0" w:space="0" w:color="auto"/>
                <w:left w:val="none" w:sz="0" w:space="0" w:color="auto"/>
                <w:bottom w:val="none" w:sz="0" w:space="0" w:color="auto"/>
                <w:right w:val="none" w:sz="0" w:space="0" w:color="auto"/>
              </w:divBdr>
            </w:div>
            <w:div w:id="483281336">
              <w:marLeft w:val="0"/>
              <w:marRight w:val="0"/>
              <w:marTop w:val="0"/>
              <w:marBottom w:val="0"/>
              <w:divBdr>
                <w:top w:val="none" w:sz="0" w:space="0" w:color="auto"/>
                <w:left w:val="none" w:sz="0" w:space="0" w:color="auto"/>
                <w:bottom w:val="none" w:sz="0" w:space="0" w:color="auto"/>
                <w:right w:val="none" w:sz="0" w:space="0" w:color="auto"/>
              </w:divBdr>
              <w:divsChild>
                <w:div w:id="10733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8737">
          <w:marLeft w:val="0"/>
          <w:marRight w:val="0"/>
          <w:marTop w:val="0"/>
          <w:marBottom w:val="0"/>
          <w:divBdr>
            <w:top w:val="none" w:sz="0" w:space="0" w:color="auto"/>
            <w:left w:val="none" w:sz="0" w:space="0" w:color="auto"/>
            <w:bottom w:val="none" w:sz="0" w:space="0" w:color="auto"/>
            <w:right w:val="none" w:sz="0" w:space="0" w:color="auto"/>
          </w:divBdr>
          <w:divsChild>
            <w:div w:id="391777777">
              <w:marLeft w:val="0"/>
              <w:marRight w:val="0"/>
              <w:marTop w:val="0"/>
              <w:marBottom w:val="0"/>
              <w:divBdr>
                <w:top w:val="none" w:sz="0" w:space="0" w:color="auto"/>
                <w:left w:val="none" w:sz="0" w:space="0" w:color="auto"/>
                <w:bottom w:val="none" w:sz="0" w:space="0" w:color="auto"/>
                <w:right w:val="none" w:sz="0" w:space="0" w:color="auto"/>
              </w:divBdr>
            </w:div>
            <w:div w:id="1233661658">
              <w:marLeft w:val="0"/>
              <w:marRight w:val="0"/>
              <w:marTop w:val="0"/>
              <w:marBottom w:val="0"/>
              <w:divBdr>
                <w:top w:val="none" w:sz="0" w:space="0" w:color="auto"/>
                <w:left w:val="none" w:sz="0" w:space="0" w:color="auto"/>
                <w:bottom w:val="none" w:sz="0" w:space="0" w:color="auto"/>
                <w:right w:val="none" w:sz="0" w:space="0" w:color="auto"/>
              </w:divBdr>
              <w:divsChild>
                <w:div w:id="14872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9810">
          <w:marLeft w:val="0"/>
          <w:marRight w:val="0"/>
          <w:marTop w:val="0"/>
          <w:marBottom w:val="480"/>
          <w:divBdr>
            <w:top w:val="none" w:sz="0" w:space="0" w:color="auto"/>
            <w:left w:val="none" w:sz="0" w:space="0" w:color="auto"/>
            <w:bottom w:val="none" w:sz="0" w:space="0" w:color="auto"/>
            <w:right w:val="none" w:sz="0" w:space="0" w:color="auto"/>
          </w:divBdr>
          <w:divsChild>
            <w:div w:id="1523519449">
              <w:marLeft w:val="0"/>
              <w:marRight w:val="0"/>
              <w:marTop w:val="0"/>
              <w:marBottom w:val="0"/>
              <w:divBdr>
                <w:top w:val="none" w:sz="0" w:space="0" w:color="auto"/>
                <w:left w:val="none" w:sz="0" w:space="0" w:color="auto"/>
                <w:bottom w:val="none" w:sz="0" w:space="0" w:color="auto"/>
                <w:right w:val="none" w:sz="0" w:space="0" w:color="auto"/>
              </w:divBdr>
            </w:div>
            <w:div w:id="1015695834">
              <w:marLeft w:val="0"/>
              <w:marRight w:val="0"/>
              <w:marTop w:val="0"/>
              <w:marBottom w:val="0"/>
              <w:divBdr>
                <w:top w:val="none" w:sz="0" w:space="0" w:color="auto"/>
                <w:left w:val="none" w:sz="0" w:space="0" w:color="auto"/>
                <w:bottom w:val="none" w:sz="0" w:space="0" w:color="auto"/>
                <w:right w:val="none" w:sz="0" w:space="0" w:color="auto"/>
              </w:divBdr>
              <w:divsChild>
                <w:div w:id="19779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490">
          <w:marLeft w:val="0"/>
          <w:marRight w:val="0"/>
          <w:marTop w:val="0"/>
          <w:marBottom w:val="300"/>
          <w:divBdr>
            <w:top w:val="none" w:sz="0" w:space="0" w:color="auto"/>
            <w:left w:val="none" w:sz="0" w:space="0" w:color="auto"/>
            <w:bottom w:val="none" w:sz="0" w:space="0" w:color="auto"/>
            <w:right w:val="none" w:sz="0" w:space="0" w:color="auto"/>
          </w:divBdr>
          <w:divsChild>
            <w:div w:id="733162713">
              <w:marLeft w:val="0"/>
              <w:marRight w:val="0"/>
              <w:marTop w:val="0"/>
              <w:marBottom w:val="0"/>
              <w:divBdr>
                <w:top w:val="none" w:sz="0" w:space="0" w:color="auto"/>
                <w:left w:val="none" w:sz="0" w:space="0" w:color="auto"/>
                <w:bottom w:val="none" w:sz="0" w:space="0" w:color="auto"/>
                <w:right w:val="none" w:sz="0" w:space="0" w:color="auto"/>
              </w:divBdr>
              <w:divsChild>
                <w:div w:id="13870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7288">
          <w:marLeft w:val="0"/>
          <w:marRight w:val="0"/>
          <w:marTop w:val="0"/>
          <w:marBottom w:val="480"/>
          <w:divBdr>
            <w:top w:val="none" w:sz="0" w:space="0" w:color="auto"/>
            <w:left w:val="none" w:sz="0" w:space="0" w:color="auto"/>
            <w:bottom w:val="none" w:sz="0" w:space="0" w:color="auto"/>
            <w:right w:val="none" w:sz="0" w:space="0" w:color="auto"/>
          </w:divBdr>
          <w:divsChild>
            <w:div w:id="1634368509">
              <w:marLeft w:val="0"/>
              <w:marRight w:val="0"/>
              <w:marTop w:val="0"/>
              <w:marBottom w:val="0"/>
              <w:divBdr>
                <w:top w:val="none" w:sz="0" w:space="0" w:color="auto"/>
                <w:left w:val="none" w:sz="0" w:space="0" w:color="auto"/>
                <w:bottom w:val="none" w:sz="0" w:space="0" w:color="auto"/>
                <w:right w:val="none" w:sz="0" w:space="0" w:color="auto"/>
              </w:divBdr>
            </w:div>
            <w:div w:id="1140659025">
              <w:marLeft w:val="0"/>
              <w:marRight w:val="0"/>
              <w:marTop w:val="0"/>
              <w:marBottom w:val="0"/>
              <w:divBdr>
                <w:top w:val="none" w:sz="0" w:space="0" w:color="auto"/>
                <w:left w:val="none" w:sz="0" w:space="0" w:color="auto"/>
                <w:bottom w:val="none" w:sz="0" w:space="0" w:color="auto"/>
                <w:right w:val="none" w:sz="0" w:space="0" w:color="auto"/>
              </w:divBdr>
              <w:divsChild>
                <w:div w:id="21469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4830">
          <w:marLeft w:val="0"/>
          <w:marRight w:val="0"/>
          <w:marTop w:val="0"/>
          <w:marBottom w:val="480"/>
          <w:divBdr>
            <w:top w:val="none" w:sz="0" w:space="0" w:color="auto"/>
            <w:left w:val="none" w:sz="0" w:space="0" w:color="auto"/>
            <w:bottom w:val="none" w:sz="0" w:space="0" w:color="auto"/>
            <w:right w:val="none" w:sz="0" w:space="0" w:color="auto"/>
          </w:divBdr>
          <w:divsChild>
            <w:div w:id="2104764736">
              <w:marLeft w:val="0"/>
              <w:marRight w:val="0"/>
              <w:marTop w:val="0"/>
              <w:marBottom w:val="0"/>
              <w:divBdr>
                <w:top w:val="none" w:sz="0" w:space="0" w:color="auto"/>
                <w:left w:val="none" w:sz="0" w:space="0" w:color="auto"/>
                <w:bottom w:val="none" w:sz="0" w:space="0" w:color="auto"/>
                <w:right w:val="none" w:sz="0" w:space="0" w:color="auto"/>
              </w:divBdr>
            </w:div>
            <w:div w:id="783235382">
              <w:marLeft w:val="0"/>
              <w:marRight w:val="0"/>
              <w:marTop w:val="0"/>
              <w:marBottom w:val="0"/>
              <w:divBdr>
                <w:top w:val="none" w:sz="0" w:space="0" w:color="auto"/>
                <w:left w:val="none" w:sz="0" w:space="0" w:color="auto"/>
                <w:bottom w:val="none" w:sz="0" w:space="0" w:color="auto"/>
                <w:right w:val="none" w:sz="0" w:space="0" w:color="auto"/>
              </w:divBdr>
              <w:divsChild>
                <w:div w:id="1021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5204">
          <w:marLeft w:val="0"/>
          <w:marRight w:val="0"/>
          <w:marTop w:val="0"/>
          <w:marBottom w:val="0"/>
          <w:divBdr>
            <w:top w:val="none" w:sz="0" w:space="0" w:color="auto"/>
            <w:left w:val="none" w:sz="0" w:space="0" w:color="auto"/>
            <w:bottom w:val="none" w:sz="0" w:space="0" w:color="auto"/>
            <w:right w:val="none" w:sz="0" w:space="0" w:color="auto"/>
          </w:divBdr>
          <w:divsChild>
            <w:div w:id="1366523538">
              <w:marLeft w:val="0"/>
              <w:marRight w:val="0"/>
              <w:marTop w:val="0"/>
              <w:marBottom w:val="0"/>
              <w:divBdr>
                <w:top w:val="none" w:sz="0" w:space="0" w:color="auto"/>
                <w:left w:val="none" w:sz="0" w:space="0" w:color="auto"/>
                <w:bottom w:val="none" w:sz="0" w:space="0" w:color="auto"/>
                <w:right w:val="none" w:sz="0" w:space="0" w:color="auto"/>
              </w:divBdr>
            </w:div>
            <w:div w:id="1291865912">
              <w:marLeft w:val="0"/>
              <w:marRight w:val="0"/>
              <w:marTop w:val="0"/>
              <w:marBottom w:val="0"/>
              <w:divBdr>
                <w:top w:val="none" w:sz="0" w:space="0" w:color="auto"/>
                <w:left w:val="none" w:sz="0" w:space="0" w:color="auto"/>
                <w:bottom w:val="none" w:sz="0" w:space="0" w:color="auto"/>
                <w:right w:val="none" w:sz="0" w:space="0" w:color="auto"/>
              </w:divBdr>
              <w:divsChild>
                <w:div w:id="12725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0826">
          <w:marLeft w:val="0"/>
          <w:marRight w:val="0"/>
          <w:marTop w:val="0"/>
          <w:marBottom w:val="0"/>
          <w:divBdr>
            <w:top w:val="none" w:sz="0" w:space="0" w:color="auto"/>
            <w:left w:val="none" w:sz="0" w:space="0" w:color="auto"/>
            <w:bottom w:val="none" w:sz="0" w:space="0" w:color="auto"/>
            <w:right w:val="none" w:sz="0" w:space="0" w:color="auto"/>
          </w:divBdr>
          <w:divsChild>
            <w:div w:id="1570339875">
              <w:marLeft w:val="0"/>
              <w:marRight w:val="0"/>
              <w:marTop w:val="0"/>
              <w:marBottom w:val="0"/>
              <w:divBdr>
                <w:top w:val="none" w:sz="0" w:space="0" w:color="auto"/>
                <w:left w:val="none" w:sz="0" w:space="0" w:color="auto"/>
                <w:bottom w:val="none" w:sz="0" w:space="0" w:color="auto"/>
                <w:right w:val="none" w:sz="0" w:space="0" w:color="auto"/>
              </w:divBdr>
            </w:div>
            <w:div w:id="1392001286">
              <w:marLeft w:val="0"/>
              <w:marRight w:val="0"/>
              <w:marTop w:val="0"/>
              <w:marBottom w:val="0"/>
              <w:divBdr>
                <w:top w:val="none" w:sz="0" w:space="0" w:color="auto"/>
                <w:left w:val="none" w:sz="0" w:space="0" w:color="auto"/>
                <w:bottom w:val="none" w:sz="0" w:space="0" w:color="auto"/>
                <w:right w:val="none" w:sz="0" w:space="0" w:color="auto"/>
              </w:divBdr>
              <w:divsChild>
                <w:div w:id="18696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r.ac.uk/system/files/publication/field_publication_files/bfcr182_safe_sedation.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cbi.nlm.nih.gov/pubmed/19520209"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sedation_and_pain_management_questionnaire_0.do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28097415.%C2%A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D9E83449-4F6C-48AC-B0DF-ADFEF0DD75BD}"/>
</file>

<file path=customXml/itemProps2.xml><?xml version="1.0" encoding="utf-8"?>
<ds:datastoreItem xmlns:ds="http://schemas.openxmlformats.org/officeDocument/2006/customXml" ds:itemID="{F5724B8C-EA06-4B50-9449-BF2E97C2CE6A}"/>
</file>

<file path=customXml/itemProps3.xml><?xml version="1.0" encoding="utf-8"?>
<ds:datastoreItem xmlns:ds="http://schemas.openxmlformats.org/officeDocument/2006/customXml" ds:itemID="{ECEE2830-B617-47DF-895A-80184BCD050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2023-10-09T14:41:00Z</dcterms:created>
  <dcterms:modified xsi:type="dcterms:W3CDTF">2023-10-09T14:42:00Z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