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FDC4" w14:textId="77777777" w:rsidR="00973017" w:rsidRDefault="00973017" w:rsidP="00973017">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Indications, </w:t>
      </w:r>
      <w:proofErr w:type="gramStart"/>
      <w:r>
        <w:rPr>
          <w:rFonts w:ascii="Arial" w:hAnsi="Arial" w:cs="Arial"/>
          <w:color w:val="007CBE"/>
          <w:spacing w:val="-15"/>
          <w:sz w:val="50"/>
          <w:szCs w:val="50"/>
        </w:rPr>
        <w:t>complications</w:t>
      </w:r>
      <w:proofErr w:type="gramEnd"/>
      <w:r>
        <w:rPr>
          <w:rFonts w:ascii="Arial" w:hAnsi="Arial" w:cs="Arial"/>
          <w:color w:val="007CBE"/>
          <w:spacing w:val="-15"/>
          <w:sz w:val="50"/>
          <w:szCs w:val="50"/>
        </w:rPr>
        <w:t xml:space="preserve"> and effectiveness of </w:t>
      </w:r>
      <w:proofErr w:type="spellStart"/>
      <w:r>
        <w:rPr>
          <w:rFonts w:ascii="Arial" w:hAnsi="Arial" w:cs="Arial"/>
          <w:color w:val="007CBE"/>
          <w:spacing w:val="-15"/>
          <w:sz w:val="50"/>
          <w:szCs w:val="50"/>
        </w:rPr>
        <w:t>transperineal</w:t>
      </w:r>
      <w:proofErr w:type="spellEnd"/>
      <w:r>
        <w:rPr>
          <w:rFonts w:ascii="Arial" w:hAnsi="Arial" w:cs="Arial"/>
          <w:color w:val="007CBE"/>
          <w:spacing w:val="-15"/>
          <w:sz w:val="50"/>
          <w:szCs w:val="50"/>
        </w:rPr>
        <w:t xml:space="preserve"> template biopsy of the prostate</w:t>
      </w:r>
    </w:p>
    <w:p w14:paraId="5E0FE655" w14:textId="77777777" w:rsidR="00973017" w:rsidRDefault="00973017" w:rsidP="00973017">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230442FE"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use of </w:t>
      </w:r>
      <w:proofErr w:type="spellStart"/>
      <w:r>
        <w:rPr>
          <w:rFonts w:ascii="Arial" w:hAnsi="Arial" w:cs="Arial"/>
          <w:color w:val="343434"/>
          <w:sz w:val="23"/>
          <w:szCs w:val="23"/>
        </w:rPr>
        <w:t>transperineal</w:t>
      </w:r>
      <w:proofErr w:type="spellEnd"/>
      <w:r>
        <w:rPr>
          <w:rFonts w:ascii="Arial" w:hAnsi="Arial" w:cs="Arial"/>
          <w:color w:val="343434"/>
          <w:sz w:val="23"/>
          <w:szCs w:val="23"/>
        </w:rPr>
        <w:t xml:space="preserve"> template biopsy (TPTB) is increasing in the diagnostic pathway of prostate cancer. Compliance to NICE interventional procedure guidance 364 (2010) should be audited in any centre performing template biopsies.</w:t>
      </w:r>
    </w:p>
    <w:p w14:paraId="758AC444" w14:textId="77777777" w:rsidR="00973017" w:rsidRDefault="00973017" w:rsidP="00973017">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6798552B"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TPTB offers accurate histological diagnosis and mapping of prostate cancer, which is of importance in guiding management options: active surveillance (AS), focal and salvage therapy. NICE recommends TPTB for patients with suspected prostate cancer with negative or inconclusive transrectal biopsies [1]. The indications, complication rates and effectiveness should be audited. </w:t>
      </w:r>
    </w:p>
    <w:p w14:paraId="5A08452F" w14:textId="77777777" w:rsidR="00973017" w:rsidRDefault="00973017" w:rsidP="00973017">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A5311DD" w14:textId="77777777" w:rsidR="00973017" w:rsidRDefault="00973017" w:rsidP="00973017">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2FE11371"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100% compliance with NICE recommendations for definite indications for performing template biopsies on patients with suspected prostate cancer with negative or inconclusive transrectal biopsies. Proposed indications include mapping technique to determine exact location and extent of prostate cancer to guide focal treatment and as an active surveillance </w:t>
      </w:r>
      <w:proofErr w:type="gramStart"/>
      <w:r>
        <w:rPr>
          <w:rFonts w:ascii="Arial" w:hAnsi="Arial" w:cs="Arial"/>
          <w:color w:val="343434"/>
          <w:sz w:val="23"/>
          <w:szCs w:val="23"/>
        </w:rPr>
        <w:t>regime</w:t>
      </w:r>
      <w:proofErr w:type="gramEnd"/>
    </w:p>
    <w:p w14:paraId="68B3ACD1"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NICE quotes prostate cancer detection in 38-76% of procedures</w:t>
      </w:r>
    </w:p>
    <w:p w14:paraId="4FF9B4CD"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Complication rates quoted by NICE are: </w:t>
      </w:r>
      <w:proofErr w:type="spellStart"/>
      <w:r>
        <w:rPr>
          <w:rFonts w:ascii="Arial" w:hAnsi="Arial" w:cs="Arial"/>
          <w:color w:val="343434"/>
          <w:sz w:val="23"/>
          <w:szCs w:val="23"/>
        </w:rPr>
        <w:t>haematospermia</w:t>
      </w:r>
      <w:proofErr w:type="spellEnd"/>
      <w:r>
        <w:rPr>
          <w:rFonts w:ascii="Arial" w:hAnsi="Arial" w:cs="Arial"/>
          <w:color w:val="343434"/>
          <w:sz w:val="23"/>
          <w:szCs w:val="23"/>
        </w:rPr>
        <w:t xml:space="preserve"> &lt;1-1.6%, infection &lt;1%, fever 0%, urinary retention 1.6-11.4% and haematuria 1.6-35.3%</w:t>
      </w:r>
    </w:p>
    <w:p w14:paraId="399A055F" w14:textId="77777777" w:rsidR="00973017" w:rsidRDefault="00973017" w:rsidP="00973017">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4CCF2BD"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100% compliance with indications</w:t>
      </w:r>
    </w:p>
    <w:p w14:paraId="258925B6"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Prostate cancer detection rates equivalent or higher than NICE recommendations</w:t>
      </w:r>
    </w:p>
    <w:p w14:paraId="197883EC"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Complication rates below those quoted by NICE</w:t>
      </w:r>
    </w:p>
    <w:p w14:paraId="3F69AF2E" w14:textId="77777777" w:rsidR="00973017" w:rsidRDefault="00973017" w:rsidP="00973017">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4724543" w14:textId="77777777" w:rsidR="00973017" w:rsidRDefault="00973017" w:rsidP="00973017">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ED7F51B"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Proportion of patients who undergo template biopsy. </w:t>
      </w:r>
    </w:p>
    <w:p w14:paraId="7DE2D782" w14:textId="77777777" w:rsidR="00973017" w:rsidRDefault="00973017" w:rsidP="00973017">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2729A1B"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1. Indications for biopsy from referral letter</w:t>
      </w:r>
    </w:p>
    <w:p w14:paraId="018EA54D"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Complications post procedure</w:t>
      </w:r>
    </w:p>
    <w:p w14:paraId="586823E2"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Patients Gleason score, clinical stage pre and post biopsy</w:t>
      </w:r>
    </w:p>
    <w:p w14:paraId="2E358CAF" w14:textId="77777777" w:rsidR="00973017" w:rsidRDefault="00973017" w:rsidP="00973017">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762D869"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More than 50 (can be lesser depending on hospital's caseload).</w:t>
      </w:r>
    </w:p>
    <w:p w14:paraId="06150EE3" w14:textId="77777777" w:rsidR="00973017" w:rsidRDefault="00973017" w:rsidP="00973017">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0E8CCAA"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Presentation of audit findings at local clinical team meeting:</w:t>
      </w:r>
    </w:p>
    <w:p w14:paraId="2E008A6C"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 identify reasons for patients offered template biopsies not within indication stated and its appropriateness</w:t>
      </w:r>
    </w:p>
    <w:p w14:paraId="65CB2407"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 identify reasons for higher complication rates</w:t>
      </w:r>
    </w:p>
    <w:p w14:paraId="3D3215BB"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To identify reasons for decreased effectiveness</w:t>
      </w:r>
    </w:p>
    <w:p w14:paraId="45788412" w14:textId="77777777" w:rsidR="00973017" w:rsidRDefault="00973017" w:rsidP="00973017">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3B6F77E9" w14:textId="77777777" w:rsidR="00973017" w:rsidRDefault="00973017" w:rsidP="00973017">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Collaboration with radiologist and urologist for this audit is recommended. </w:t>
      </w:r>
    </w:p>
    <w:p w14:paraId="3E580986" w14:textId="77777777" w:rsidR="00973017" w:rsidRDefault="00973017" w:rsidP="00973017">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2723863" w14:textId="77777777" w:rsidR="00973017" w:rsidRDefault="00973017" w:rsidP="00973017">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NICE 2010. </w:t>
      </w:r>
      <w:proofErr w:type="spellStart"/>
      <w:r>
        <w:rPr>
          <w:rFonts w:ascii="Arial" w:hAnsi="Arial" w:cs="Arial"/>
          <w:color w:val="343434"/>
          <w:sz w:val="23"/>
          <w:szCs w:val="23"/>
        </w:rPr>
        <w:t>Transperineal</w:t>
      </w:r>
      <w:proofErr w:type="spellEnd"/>
      <w:r>
        <w:rPr>
          <w:rFonts w:ascii="Arial" w:hAnsi="Arial" w:cs="Arial"/>
          <w:color w:val="343434"/>
          <w:sz w:val="23"/>
          <w:szCs w:val="23"/>
        </w:rPr>
        <w:t xml:space="preserve"> template biopsy and mapping of the prostate: Interventional procedure guidance 364. </w:t>
      </w:r>
      <w:hyperlink r:id="rId5" w:tgtFrame="_blank" w:history="1">
        <w:r>
          <w:rPr>
            <w:rStyle w:val="Hyperlink"/>
            <w:rFonts w:ascii="Arial" w:hAnsi="Arial" w:cs="Arial"/>
            <w:color w:val="007CBE"/>
            <w:sz w:val="23"/>
            <w:szCs w:val="23"/>
          </w:rPr>
          <w:t>https://www.nice.org.uk/guidance/ipg364</w:t>
        </w:r>
      </w:hyperlink>
    </w:p>
    <w:p w14:paraId="02EA1E96" w14:textId="77777777" w:rsidR="00973017" w:rsidRDefault="00973017" w:rsidP="00973017">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6AA41431" w14:textId="77777777" w:rsidR="00973017" w:rsidRDefault="00973017" w:rsidP="00973017">
      <w:pPr>
        <w:shd w:val="clear" w:color="auto" w:fill="FFFFFF"/>
        <w:rPr>
          <w:rFonts w:ascii="Arial" w:hAnsi="Arial" w:cs="Arial"/>
          <w:color w:val="343434"/>
          <w:sz w:val="23"/>
          <w:szCs w:val="23"/>
        </w:rPr>
      </w:pPr>
      <w:r>
        <w:rPr>
          <w:rFonts w:ascii="Arial" w:hAnsi="Arial" w:cs="Arial"/>
          <w:color w:val="343434"/>
          <w:sz w:val="23"/>
          <w:szCs w:val="23"/>
        </w:rPr>
        <w:t>Pei LIM</w:t>
      </w:r>
    </w:p>
    <w:p w14:paraId="33A78262" w14:textId="77777777" w:rsidR="00973017" w:rsidRDefault="00973017" w:rsidP="00973017">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3C41A745" w14:textId="77777777" w:rsidR="00973017" w:rsidRDefault="00973017" w:rsidP="00973017">
      <w:pPr>
        <w:shd w:val="clear" w:color="auto" w:fill="FFFFFF"/>
        <w:rPr>
          <w:rFonts w:ascii="Arial" w:hAnsi="Arial" w:cs="Arial"/>
          <w:color w:val="343434"/>
          <w:sz w:val="23"/>
          <w:szCs w:val="23"/>
        </w:rPr>
      </w:pPr>
      <w:r>
        <w:rPr>
          <w:rStyle w:val="date-display-single"/>
          <w:rFonts w:ascii="Arial" w:hAnsi="Arial" w:cs="Arial"/>
          <w:color w:val="343434"/>
          <w:sz w:val="23"/>
          <w:szCs w:val="23"/>
        </w:rPr>
        <w:t>Monday 8 June 2015</w:t>
      </w:r>
    </w:p>
    <w:p w14:paraId="3DBAC85A" w14:textId="77777777" w:rsidR="00973017" w:rsidRDefault="00973017" w:rsidP="00973017">
      <w:pPr>
        <w:rPr>
          <w:rFonts w:ascii="Times New Roman" w:hAnsi="Times New Roman" w:cs="Times New Roman"/>
          <w:sz w:val="24"/>
          <w:szCs w:val="24"/>
        </w:rPr>
      </w:pPr>
    </w:p>
    <w:p w14:paraId="41A4E6B5" w14:textId="77777777" w:rsidR="00973017" w:rsidRDefault="00973017" w:rsidP="00973017">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E338891" w14:textId="77777777" w:rsidR="00973017" w:rsidRDefault="00973017" w:rsidP="00973017">
      <w:pPr>
        <w:shd w:val="clear" w:color="auto" w:fill="FFFFFF"/>
        <w:rPr>
          <w:rFonts w:ascii="Arial" w:hAnsi="Arial" w:cs="Arial"/>
          <w:color w:val="343434"/>
          <w:sz w:val="23"/>
          <w:szCs w:val="23"/>
        </w:rPr>
      </w:pPr>
      <w:r>
        <w:rPr>
          <w:rStyle w:val="date-display-single"/>
          <w:rFonts w:ascii="Arial" w:hAnsi="Arial" w:cs="Arial"/>
          <w:color w:val="343434"/>
          <w:sz w:val="23"/>
          <w:szCs w:val="23"/>
        </w:rPr>
        <w:t>Monday 8 June 2015</w:t>
      </w:r>
    </w:p>
    <w:p w14:paraId="7C0A2111" w14:textId="6C53988A" w:rsidR="000D3E1E" w:rsidRDefault="000D3E1E" w:rsidP="00973017">
      <w:pPr>
        <w:shd w:val="clear" w:color="auto" w:fill="FFFFFF"/>
        <w:rPr>
          <w:rFonts w:ascii="Arial" w:hAnsi="Arial" w:cs="Arial"/>
          <w:b/>
          <w:bCs/>
          <w:color w:val="00467F"/>
          <w:sz w:val="32"/>
          <w:szCs w:val="32"/>
        </w:rPr>
      </w:pP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08A8"/>
    <w:multiLevelType w:val="multilevel"/>
    <w:tmpl w:val="669A8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149140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973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sChild>
        <w:div w:id="810100000">
          <w:marLeft w:val="0"/>
          <w:marRight w:val="0"/>
          <w:marTop w:val="0"/>
          <w:marBottom w:val="480"/>
          <w:divBdr>
            <w:top w:val="none" w:sz="0" w:space="0" w:color="auto"/>
            <w:left w:val="none" w:sz="0" w:space="0" w:color="auto"/>
            <w:bottom w:val="none" w:sz="0" w:space="0" w:color="auto"/>
            <w:right w:val="none" w:sz="0" w:space="0" w:color="auto"/>
          </w:divBdr>
          <w:divsChild>
            <w:div w:id="1194074852">
              <w:marLeft w:val="0"/>
              <w:marRight w:val="0"/>
              <w:marTop w:val="0"/>
              <w:marBottom w:val="0"/>
              <w:divBdr>
                <w:top w:val="none" w:sz="0" w:space="0" w:color="auto"/>
                <w:left w:val="none" w:sz="0" w:space="0" w:color="auto"/>
                <w:bottom w:val="none" w:sz="0" w:space="0" w:color="auto"/>
                <w:right w:val="none" w:sz="0" w:space="0" w:color="auto"/>
              </w:divBdr>
            </w:div>
            <w:div w:id="1821190418">
              <w:marLeft w:val="0"/>
              <w:marRight w:val="0"/>
              <w:marTop w:val="0"/>
              <w:marBottom w:val="0"/>
              <w:divBdr>
                <w:top w:val="none" w:sz="0" w:space="0" w:color="auto"/>
                <w:left w:val="none" w:sz="0" w:space="0" w:color="auto"/>
                <w:bottom w:val="none" w:sz="0" w:space="0" w:color="auto"/>
                <w:right w:val="none" w:sz="0" w:space="0" w:color="auto"/>
              </w:divBdr>
              <w:divsChild>
                <w:div w:id="4116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0927">
          <w:marLeft w:val="0"/>
          <w:marRight w:val="0"/>
          <w:marTop w:val="0"/>
          <w:marBottom w:val="480"/>
          <w:divBdr>
            <w:top w:val="none" w:sz="0" w:space="0" w:color="auto"/>
            <w:left w:val="none" w:sz="0" w:space="0" w:color="auto"/>
            <w:bottom w:val="none" w:sz="0" w:space="0" w:color="auto"/>
            <w:right w:val="none" w:sz="0" w:space="0" w:color="auto"/>
          </w:divBdr>
          <w:divsChild>
            <w:div w:id="1522739903">
              <w:marLeft w:val="0"/>
              <w:marRight w:val="0"/>
              <w:marTop w:val="0"/>
              <w:marBottom w:val="0"/>
              <w:divBdr>
                <w:top w:val="none" w:sz="0" w:space="0" w:color="auto"/>
                <w:left w:val="none" w:sz="0" w:space="0" w:color="auto"/>
                <w:bottom w:val="none" w:sz="0" w:space="0" w:color="auto"/>
                <w:right w:val="none" w:sz="0" w:space="0" w:color="auto"/>
              </w:divBdr>
            </w:div>
            <w:div w:id="20054535">
              <w:marLeft w:val="0"/>
              <w:marRight w:val="0"/>
              <w:marTop w:val="0"/>
              <w:marBottom w:val="0"/>
              <w:divBdr>
                <w:top w:val="none" w:sz="0" w:space="0" w:color="auto"/>
                <w:left w:val="none" w:sz="0" w:space="0" w:color="auto"/>
                <w:bottom w:val="none" w:sz="0" w:space="0" w:color="auto"/>
                <w:right w:val="none" w:sz="0" w:space="0" w:color="auto"/>
              </w:divBdr>
              <w:divsChild>
                <w:div w:id="485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1445">
          <w:marLeft w:val="0"/>
          <w:marRight w:val="0"/>
          <w:marTop w:val="0"/>
          <w:marBottom w:val="0"/>
          <w:divBdr>
            <w:top w:val="none" w:sz="0" w:space="0" w:color="auto"/>
            <w:left w:val="none" w:sz="0" w:space="0" w:color="auto"/>
            <w:bottom w:val="none" w:sz="0" w:space="0" w:color="auto"/>
            <w:right w:val="none" w:sz="0" w:space="0" w:color="auto"/>
          </w:divBdr>
          <w:divsChild>
            <w:div w:id="1995597011">
              <w:marLeft w:val="0"/>
              <w:marRight w:val="0"/>
              <w:marTop w:val="0"/>
              <w:marBottom w:val="0"/>
              <w:divBdr>
                <w:top w:val="none" w:sz="0" w:space="0" w:color="auto"/>
                <w:left w:val="none" w:sz="0" w:space="0" w:color="auto"/>
                <w:bottom w:val="none" w:sz="0" w:space="0" w:color="auto"/>
                <w:right w:val="none" w:sz="0" w:space="0" w:color="auto"/>
              </w:divBdr>
            </w:div>
            <w:div w:id="2090078350">
              <w:marLeft w:val="0"/>
              <w:marRight w:val="0"/>
              <w:marTop w:val="0"/>
              <w:marBottom w:val="0"/>
              <w:divBdr>
                <w:top w:val="none" w:sz="0" w:space="0" w:color="auto"/>
                <w:left w:val="none" w:sz="0" w:space="0" w:color="auto"/>
                <w:bottom w:val="none" w:sz="0" w:space="0" w:color="auto"/>
                <w:right w:val="none" w:sz="0" w:space="0" w:color="auto"/>
              </w:divBdr>
              <w:divsChild>
                <w:div w:id="1008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586">
          <w:marLeft w:val="0"/>
          <w:marRight w:val="0"/>
          <w:marTop w:val="0"/>
          <w:marBottom w:val="0"/>
          <w:divBdr>
            <w:top w:val="none" w:sz="0" w:space="0" w:color="auto"/>
            <w:left w:val="none" w:sz="0" w:space="0" w:color="auto"/>
            <w:bottom w:val="none" w:sz="0" w:space="0" w:color="auto"/>
            <w:right w:val="none" w:sz="0" w:space="0" w:color="auto"/>
          </w:divBdr>
          <w:divsChild>
            <w:div w:id="259534726">
              <w:marLeft w:val="0"/>
              <w:marRight w:val="0"/>
              <w:marTop w:val="0"/>
              <w:marBottom w:val="0"/>
              <w:divBdr>
                <w:top w:val="none" w:sz="0" w:space="0" w:color="auto"/>
                <w:left w:val="none" w:sz="0" w:space="0" w:color="auto"/>
                <w:bottom w:val="none" w:sz="0" w:space="0" w:color="auto"/>
                <w:right w:val="none" w:sz="0" w:space="0" w:color="auto"/>
              </w:divBdr>
            </w:div>
            <w:div w:id="1339039123">
              <w:marLeft w:val="0"/>
              <w:marRight w:val="0"/>
              <w:marTop w:val="0"/>
              <w:marBottom w:val="0"/>
              <w:divBdr>
                <w:top w:val="none" w:sz="0" w:space="0" w:color="auto"/>
                <w:left w:val="none" w:sz="0" w:space="0" w:color="auto"/>
                <w:bottom w:val="none" w:sz="0" w:space="0" w:color="auto"/>
                <w:right w:val="none" w:sz="0" w:space="0" w:color="auto"/>
              </w:divBdr>
              <w:divsChild>
                <w:div w:id="8998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4352">
          <w:marLeft w:val="0"/>
          <w:marRight w:val="0"/>
          <w:marTop w:val="0"/>
          <w:marBottom w:val="0"/>
          <w:divBdr>
            <w:top w:val="none" w:sz="0" w:space="0" w:color="auto"/>
            <w:left w:val="none" w:sz="0" w:space="0" w:color="auto"/>
            <w:bottom w:val="none" w:sz="0" w:space="0" w:color="auto"/>
            <w:right w:val="none" w:sz="0" w:space="0" w:color="auto"/>
          </w:divBdr>
          <w:divsChild>
            <w:div w:id="805467063">
              <w:marLeft w:val="0"/>
              <w:marRight w:val="0"/>
              <w:marTop w:val="0"/>
              <w:marBottom w:val="0"/>
              <w:divBdr>
                <w:top w:val="none" w:sz="0" w:space="0" w:color="auto"/>
                <w:left w:val="none" w:sz="0" w:space="0" w:color="auto"/>
                <w:bottom w:val="none" w:sz="0" w:space="0" w:color="auto"/>
                <w:right w:val="none" w:sz="0" w:space="0" w:color="auto"/>
              </w:divBdr>
            </w:div>
            <w:div w:id="1510607468">
              <w:marLeft w:val="0"/>
              <w:marRight w:val="0"/>
              <w:marTop w:val="0"/>
              <w:marBottom w:val="0"/>
              <w:divBdr>
                <w:top w:val="none" w:sz="0" w:space="0" w:color="auto"/>
                <w:left w:val="none" w:sz="0" w:space="0" w:color="auto"/>
                <w:bottom w:val="none" w:sz="0" w:space="0" w:color="auto"/>
                <w:right w:val="none" w:sz="0" w:space="0" w:color="auto"/>
              </w:divBdr>
              <w:divsChild>
                <w:div w:id="1807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05745">
          <w:marLeft w:val="0"/>
          <w:marRight w:val="0"/>
          <w:marTop w:val="0"/>
          <w:marBottom w:val="0"/>
          <w:divBdr>
            <w:top w:val="none" w:sz="0" w:space="0" w:color="auto"/>
            <w:left w:val="none" w:sz="0" w:space="0" w:color="auto"/>
            <w:bottom w:val="none" w:sz="0" w:space="0" w:color="auto"/>
            <w:right w:val="none" w:sz="0" w:space="0" w:color="auto"/>
          </w:divBdr>
          <w:divsChild>
            <w:div w:id="2026057501">
              <w:marLeft w:val="0"/>
              <w:marRight w:val="0"/>
              <w:marTop w:val="0"/>
              <w:marBottom w:val="0"/>
              <w:divBdr>
                <w:top w:val="none" w:sz="0" w:space="0" w:color="auto"/>
                <w:left w:val="none" w:sz="0" w:space="0" w:color="auto"/>
                <w:bottom w:val="none" w:sz="0" w:space="0" w:color="auto"/>
                <w:right w:val="none" w:sz="0" w:space="0" w:color="auto"/>
              </w:divBdr>
            </w:div>
            <w:div w:id="428351559">
              <w:marLeft w:val="0"/>
              <w:marRight w:val="0"/>
              <w:marTop w:val="0"/>
              <w:marBottom w:val="0"/>
              <w:divBdr>
                <w:top w:val="none" w:sz="0" w:space="0" w:color="auto"/>
                <w:left w:val="none" w:sz="0" w:space="0" w:color="auto"/>
                <w:bottom w:val="none" w:sz="0" w:space="0" w:color="auto"/>
                <w:right w:val="none" w:sz="0" w:space="0" w:color="auto"/>
              </w:divBdr>
              <w:divsChild>
                <w:div w:id="3007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3384">
          <w:marLeft w:val="0"/>
          <w:marRight w:val="0"/>
          <w:marTop w:val="0"/>
          <w:marBottom w:val="0"/>
          <w:divBdr>
            <w:top w:val="none" w:sz="0" w:space="0" w:color="auto"/>
            <w:left w:val="none" w:sz="0" w:space="0" w:color="auto"/>
            <w:bottom w:val="none" w:sz="0" w:space="0" w:color="auto"/>
            <w:right w:val="none" w:sz="0" w:space="0" w:color="auto"/>
          </w:divBdr>
          <w:divsChild>
            <w:div w:id="533620213">
              <w:marLeft w:val="0"/>
              <w:marRight w:val="0"/>
              <w:marTop w:val="0"/>
              <w:marBottom w:val="0"/>
              <w:divBdr>
                <w:top w:val="none" w:sz="0" w:space="0" w:color="auto"/>
                <w:left w:val="none" w:sz="0" w:space="0" w:color="auto"/>
                <w:bottom w:val="none" w:sz="0" w:space="0" w:color="auto"/>
                <w:right w:val="none" w:sz="0" w:space="0" w:color="auto"/>
              </w:divBdr>
            </w:div>
            <w:div w:id="1521356837">
              <w:marLeft w:val="0"/>
              <w:marRight w:val="0"/>
              <w:marTop w:val="0"/>
              <w:marBottom w:val="0"/>
              <w:divBdr>
                <w:top w:val="none" w:sz="0" w:space="0" w:color="auto"/>
                <w:left w:val="none" w:sz="0" w:space="0" w:color="auto"/>
                <w:bottom w:val="none" w:sz="0" w:space="0" w:color="auto"/>
                <w:right w:val="none" w:sz="0" w:space="0" w:color="auto"/>
              </w:divBdr>
              <w:divsChild>
                <w:div w:id="20876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7967">
          <w:marLeft w:val="0"/>
          <w:marRight w:val="0"/>
          <w:marTop w:val="0"/>
          <w:marBottom w:val="480"/>
          <w:divBdr>
            <w:top w:val="none" w:sz="0" w:space="0" w:color="auto"/>
            <w:left w:val="none" w:sz="0" w:space="0" w:color="auto"/>
            <w:bottom w:val="none" w:sz="0" w:space="0" w:color="auto"/>
            <w:right w:val="none" w:sz="0" w:space="0" w:color="auto"/>
          </w:divBdr>
          <w:divsChild>
            <w:div w:id="984818930">
              <w:marLeft w:val="0"/>
              <w:marRight w:val="0"/>
              <w:marTop w:val="0"/>
              <w:marBottom w:val="0"/>
              <w:divBdr>
                <w:top w:val="none" w:sz="0" w:space="0" w:color="auto"/>
                <w:left w:val="none" w:sz="0" w:space="0" w:color="auto"/>
                <w:bottom w:val="none" w:sz="0" w:space="0" w:color="auto"/>
                <w:right w:val="none" w:sz="0" w:space="0" w:color="auto"/>
              </w:divBdr>
            </w:div>
            <w:div w:id="1214775343">
              <w:marLeft w:val="0"/>
              <w:marRight w:val="0"/>
              <w:marTop w:val="0"/>
              <w:marBottom w:val="0"/>
              <w:divBdr>
                <w:top w:val="none" w:sz="0" w:space="0" w:color="auto"/>
                <w:left w:val="none" w:sz="0" w:space="0" w:color="auto"/>
                <w:bottom w:val="none" w:sz="0" w:space="0" w:color="auto"/>
                <w:right w:val="none" w:sz="0" w:space="0" w:color="auto"/>
              </w:divBdr>
              <w:divsChild>
                <w:div w:id="18227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9887">
          <w:marLeft w:val="0"/>
          <w:marRight w:val="0"/>
          <w:marTop w:val="0"/>
          <w:marBottom w:val="480"/>
          <w:divBdr>
            <w:top w:val="none" w:sz="0" w:space="0" w:color="auto"/>
            <w:left w:val="none" w:sz="0" w:space="0" w:color="auto"/>
            <w:bottom w:val="none" w:sz="0" w:space="0" w:color="auto"/>
            <w:right w:val="none" w:sz="0" w:space="0" w:color="auto"/>
          </w:divBdr>
          <w:divsChild>
            <w:div w:id="433744864">
              <w:marLeft w:val="0"/>
              <w:marRight w:val="0"/>
              <w:marTop w:val="0"/>
              <w:marBottom w:val="0"/>
              <w:divBdr>
                <w:top w:val="none" w:sz="0" w:space="0" w:color="auto"/>
                <w:left w:val="none" w:sz="0" w:space="0" w:color="auto"/>
                <w:bottom w:val="none" w:sz="0" w:space="0" w:color="auto"/>
                <w:right w:val="none" w:sz="0" w:space="0" w:color="auto"/>
              </w:divBdr>
            </w:div>
            <w:div w:id="1029641340">
              <w:marLeft w:val="0"/>
              <w:marRight w:val="0"/>
              <w:marTop w:val="0"/>
              <w:marBottom w:val="0"/>
              <w:divBdr>
                <w:top w:val="none" w:sz="0" w:space="0" w:color="auto"/>
                <w:left w:val="none" w:sz="0" w:space="0" w:color="auto"/>
                <w:bottom w:val="none" w:sz="0" w:space="0" w:color="auto"/>
                <w:right w:val="none" w:sz="0" w:space="0" w:color="auto"/>
              </w:divBdr>
              <w:divsChild>
                <w:div w:id="2803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2196">
          <w:marLeft w:val="0"/>
          <w:marRight w:val="0"/>
          <w:marTop w:val="0"/>
          <w:marBottom w:val="480"/>
          <w:divBdr>
            <w:top w:val="none" w:sz="0" w:space="0" w:color="auto"/>
            <w:left w:val="none" w:sz="0" w:space="0" w:color="auto"/>
            <w:bottom w:val="none" w:sz="0" w:space="0" w:color="auto"/>
            <w:right w:val="none" w:sz="0" w:space="0" w:color="auto"/>
          </w:divBdr>
          <w:divsChild>
            <w:div w:id="2055738457">
              <w:marLeft w:val="0"/>
              <w:marRight w:val="0"/>
              <w:marTop w:val="0"/>
              <w:marBottom w:val="0"/>
              <w:divBdr>
                <w:top w:val="none" w:sz="0" w:space="0" w:color="auto"/>
                <w:left w:val="none" w:sz="0" w:space="0" w:color="auto"/>
                <w:bottom w:val="none" w:sz="0" w:space="0" w:color="auto"/>
                <w:right w:val="none" w:sz="0" w:space="0" w:color="auto"/>
              </w:divBdr>
            </w:div>
            <w:div w:id="1048798439">
              <w:marLeft w:val="0"/>
              <w:marRight w:val="0"/>
              <w:marTop w:val="0"/>
              <w:marBottom w:val="0"/>
              <w:divBdr>
                <w:top w:val="none" w:sz="0" w:space="0" w:color="auto"/>
                <w:left w:val="none" w:sz="0" w:space="0" w:color="auto"/>
                <w:bottom w:val="none" w:sz="0" w:space="0" w:color="auto"/>
                <w:right w:val="none" w:sz="0" w:space="0" w:color="auto"/>
              </w:divBdr>
              <w:divsChild>
                <w:div w:id="4401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85996">
          <w:marLeft w:val="0"/>
          <w:marRight w:val="0"/>
          <w:marTop w:val="0"/>
          <w:marBottom w:val="480"/>
          <w:divBdr>
            <w:top w:val="none" w:sz="0" w:space="0" w:color="auto"/>
            <w:left w:val="none" w:sz="0" w:space="0" w:color="auto"/>
            <w:bottom w:val="none" w:sz="0" w:space="0" w:color="auto"/>
            <w:right w:val="none" w:sz="0" w:space="0" w:color="auto"/>
          </w:divBdr>
          <w:divsChild>
            <w:div w:id="2055421289">
              <w:marLeft w:val="0"/>
              <w:marRight w:val="0"/>
              <w:marTop w:val="0"/>
              <w:marBottom w:val="0"/>
              <w:divBdr>
                <w:top w:val="none" w:sz="0" w:space="0" w:color="auto"/>
                <w:left w:val="none" w:sz="0" w:space="0" w:color="auto"/>
                <w:bottom w:val="none" w:sz="0" w:space="0" w:color="auto"/>
                <w:right w:val="none" w:sz="0" w:space="0" w:color="auto"/>
              </w:divBdr>
            </w:div>
            <w:div w:id="1941644657">
              <w:marLeft w:val="0"/>
              <w:marRight w:val="0"/>
              <w:marTop w:val="0"/>
              <w:marBottom w:val="0"/>
              <w:divBdr>
                <w:top w:val="none" w:sz="0" w:space="0" w:color="auto"/>
                <w:left w:val="none" w:sz="0" w:space="0" w:color="auto"/>
                <w:bottom w:val="none" w:sz="0" w:space="0" w:color="auto"/>
                <w:right w:val="none" w:sz="0" w:space="0" w:color="auto"/>
              </w:divBdr>
              <w:divsChild>
                <w:div w:id="2923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1970">
          <w:marLeft w:val="0"/>
          <w:marRight w:val="0"/>
          <w:marTop w:val="0"/>
          <w:marBottom w:val="0"/>
          <w:divBdr>
            <w:top w:val="none" w:sz="0" w:space="0" w:color="auto"/>
            <w:left w:val="none" w:sz="0" w:space="0" w:color="auto"/>
            <w:bottom w:val="none" w:sz="0" w:space="0" w:color="auto"/>
            <w:right w:val="none" w:sz="0" w:space="0" w:color="auto"/>
          </w:divBdr>
          <w:divsChild>
            <w:div w:id="88502121">
              <w:marLeft w:val="0"/>
              <w:marRight w:val="0"/>
              <w:marTop w:val="0"/>
              <w:marBottom w:val="0"/>
              <w:divBdr>
                <w:top w:val="none" w:sz="0" w:space="0" w:color="auto"/>
                <w:left w:val="none" w:sz="0" w:space="0" w:color="auto"/>
                <w:bottom w:val="none" w:sz="0" w:space="0" w:color="auto"/>
                <w:right w:val="none" w:sz="0" w:space="0" w:color="auto"/>
              </w:divBdr>
            </w:div>
            <w:div w:id="428430482">
              <w:marLeft w:val="0"/>
              <w:marRight w:val="0"/>
              <w:marTop w:val="0"/>
              <w:marBottom w:val="0"/>
              <w:divBdr>
                <w:top w:val="none" w:sz="0" w:space="0" w:color="auto"/>
                <w:left w:val="none" w:sz="0" w:space="0" w:color="auto"/>
                <w:bottom w:val="none" w:sz="0" w:space="0" w:color="auto"/>
                <w:right w:val="none" w:sz="0" w:space="0" w:color="auto"/>
              </w:divBdr>
              <w:divsChild>
                <w:div w:id="8048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5442">
          <w:marLeft w:val="0"/>
          <w:marRight w:val="0"/>
          <w:marTop w:val="0"/>
          <w:marBottom w:val="0"/>
          <w:divBdr>
            <w:top w:val="none" w:sz="0" w:space="0" w:color="auto"/>
            <w:left w:val="none" w:sz="0" w:space="0" w:color="auto"/>
            <w:bottom w:val="none" w:sz="0" w:space="0" w:color="auto"/>
            <w:right w:val="none" w:sz="0" w:space="0" w:color="auto"/>
          </w:divBdr>
          <w:divsChild>
            <w:div w:id="674842484">
              <w:marLeft w:val="0"/>
              <w:marRight w:val="0"/>
              <w:marTop w:val="0"/>
              <w:marBottom w:val="0"/>
              <w:divBdr>
                <w:top w:val="none" w:sz="0" w:space="0" w:color="auto"/>
                <w:left w:val="none" w:sz="0" w:space="0" w:color="auto"/>
                <w:bottom w:val="none" w:sz="0" w:space="0" w:color="auto"/>
                <w:right w:val="none" w:sz="0" w:space="0" w:color="auto"/>
              </w:divBdr>
            </w:div>
            <w:div w:id="226304858">
              <w:marLeft w:val="0"/>
              <w:marRight w:val="0"/>
              <w:marTop w:val="0"/>
              <w:marBottom w:val="0"/>
              <w:divBdr>
                <w:top w:val="none" w:sz="0" w:space="0" w:color="auto"/>
                <w:left w:val="none" w:sz="0" w:space="0" w:color="auto"/>
                <w:bottom w:val="none" w:sz="0" w:space="0" w:color="auto"/>
                <w:right w:val="none" w:sz="0" w:space="0" w:color="auto"/>
              </w:divBdr>
              <w:divsChild>
                <w:div w:id="15191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ce.org.uk/guidance/ipg364/resources/guidance-transperineal-template-biopsy-and-mapping-of-the-prostate-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6AD6FCC1-4011-446C-9D04-1C87277EA188}"/>
</file>

<file path=customXml/itemProps2.xml><?xml version="1.0" encoding="utf-8"?>
<ds:datastoreItem xmlns:ds="http://schemas.openxmlformats.org/officeDocument/2006/customXml" ds:itemID="{4CA89C75-5AA6-4CEB-9627-8BB81D0FF82D}"/>
</file>

<file path=customXml/itemProps3.xml><?xml version="1.0" encoding="utf-8"?>
<ds:datastoreItem xmlns:ds="http://schemas.openxmlformats.org/officeDocument/2006/customXml" ds:itemID="{734F9940-E994-4F02-ADF9-22D28CFA8E88}"/>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Katie Leslie</cp:lastModifiedBy>
  <cp:revision>3</cp:revision>
  <dcterms:created xsi:type="dcterms:W3CDTF">2023-10-05T14:15:00Z</dcterms:created>
  <dcterms:modified xsi:type="dcterms:W3CDTF">2023-10-06T11:49:00Z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