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3F12" w14:textId="77777777" w:rsidR="005D02CB" w:rsidRDefault="005D02CB" w:rsidP="005D02CB">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Percutaneous Biopsy Procedures</w:t>
      </w:r>
    </w:p>
    <w:p w14:paraId="26CC3C28" w14:textId="77777777" w:rsidR="005D02CB" w:rsidRDefault="005D02CB" w:rsidP="005D02CB">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42CA13A"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success of imaging guided biopsy procedures.</w:t>
      </w:r>
    </w:p>
    <w:p w14:paraId="3F31E79E" w14:textId="77777777" w:rsidR="005D02CB" w:rsidRDefault="005D02CB" w:rsidP="005D02CB">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88F5F0D"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proofErr w:type="gramStart"/>
      <w:r>
        <w:rPr>
          <w:rFonts w:ascii="Arial" w:hAnsi="Arial" w:cs="Arial"/>
          <w:color w:val="343434"/>
          <w:sz w:val="23"/>
          <w:szCs w:val="23"/>
        </w:rPr>
        <w:t>The majority of</w:t>
      </w:r>
      <w:proofErr w:type="gramEnd"/>
      <w:r>
        <w:rPr>
          <w:rFonts w:ascii="Arial" w:hAnsi="Arial" w:cs="Arial"/>
          <w:color w:val="343434"/>
          <w:sz w:val="23"/>
          <w:szCs w:val="23"/>
        </w:rPr>
        <w:t xml:space="preserve"> percutaneous biopsy procedures are now performed under imaging guidance in the Department of Clinical Radiology. It is essential to check that specimens that are obtained are adequate for diagnosis and are representative of the lesion.</w:t>
      </w:r>
    </w:p>
    <w:p w14:paraId="2F3E80F1" w14:textId="77777777" w:rsidR="005D02CB" w:rsidRDefault="005D02CB" w:rsidP="005D02CB">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BE563E9" w14:textId="77777777" w:rsidR="005D02CB" w:rsidRDefault="005D02CB" w:rsidP="005D02CB">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A36AA9F"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adequate specimen from the biopsy site should be provided for histological/cytological assessment.</w:t>
      </w:r>
    </w:p>
    <w:p w14:paraId="1E3C92D2" w14:textId="77777777" w:rsidR="005D02CB" w:rsidRDefault="005D02CB" w:rsidP="005D02CB">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4D93BE9"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80-90% [5].</w:t>
      </w:r>
    </w:p>
    <w:p w14:paraId="6CDC2745" w14:textId="77777777" w:rsidR="005D02CB" w:rsidRDefault="005D02CB" w:rsidP="005D02CB">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4DB62CC" w14:textId="77777777" w:rsidR="005D02CB" w:rsidRDefault="005D02CB" w:rsidP="005D02CB">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7F6A1920"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specimens which are adequate and representative for histological/cytological diagnosis.</w:t>
      </w:r>
    </w:p>
    <w:p w14:paraId="2452EBD8" w14:textId="77777777" w:rsidR="005D02CB" w:rsidRDefault="005D02CB" w:rsidP="005D02CB">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C2E83D4"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number of patients with adequate tissue samples, as decided by the pathologist</w:t>
      </w:r>
    </w:p>
    <w:p w14:paraId="3F8424FF"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number of patients with positive pathological results</w:t>
      </w:r>
    </w:p>
    <w:p w14:paraId="4B8C2154"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The number of patients with a negative pathological result, benign result, or normal tissue, but an adequate specimen</w:t>
      </w:r>
    </w:p>
    <w:p w14:paraId="59E7736C"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Record for each patient:</w:t>
      </w:r>
    </w:p>
    <w:p w14:paraId="1F43E342"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The site or organ biopsied</w:t>
      </w:r>
    </w:p>
    <w:p w14:paraId="0A721978"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The size of the lesion or organ</w:t>
      </w:r>
    </w:p>
    <w:p w14:paraId="5647D6CD"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The type of lesion (focal, diffuse)</w:t>
      </w:r>
    </w:p>
    <w:p w14:paraId="1D0857E2"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The imaging technique (CT, US, Fluoroscopy)</w:t>
      </w:r>
    </w:p>
    <w:p w14:paraId="642031AC"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 The biopsy technique (cutting needle, automated biopsy device, fine needle aspiration)</w:t>
      </w:r>
    </w:p>
    <w:p w14:paraId="421E72A5"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The type and size of needle used</w:t>
      </w:r>
    </w:p>
    <w:p w14:paraId="2520F1A5"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The pathology result (definite diagnosis, normal tissue, inadequate specimen)</w:t>
      </w:r>
    </w:p>
    <w:p w14:paraId="7BE30847"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Any complications:</w:t>
      </w:r>
    </w:p>
    <w:p w14:paraId="4FC1749E"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 coded identifier for the radiologist</w:t>
      </w:r>
    </w:p>
    <w:p w14:paraId="4BA3AFBC" w14:textId="77777777" w:rsidR="005D02CB" w:rsidRDefault="005D02CB" w:rsidP="005D02CB">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1998D12"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30 consecutive cases.</w:t>
      </w:r>
    </w:p>
    <w:p w14:paraId="5AC5DA35" w14:textId="77777777" w:rsidR="005D02CB" w:rsidRDefault="005D02CB" w:rsidP="005D02CB">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35107F4"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Present the results at an audit meeting and discuss the possible reasons for failure to meet the standards</w:t>
      </w:r>
    </w:p>
    <w:p w14:paraId="06AB20A4"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Consider changing the size of needle used, or the number of biopsies taken at each procedure</w:t>
      </w:r>
    </w:p>
    <w:p w14:paraId="6E0FF6F0"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Consider using a mechanical biopsy technique as routine</w:t>
      </w:r>
    </w:p>
    <w:p w14:paraId="75813A56"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Record the position of the needle with hard copy to check the accuracy</w:t>
      </w:r>
    </w:p>
    <w:p w14:paraId="79A7FDD5"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Introduce a biopsy register to encourage follow-up</w:t>
      </w:r>
    </w:p>
    <w:p w14:paraId="3CC1D9AD"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Discuss biopsies in your MDT meetings</w:t>
      </w:r>
    </w:p>
    <w:p w14:paraId="73C8A114"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Arrange a training visit to a department with better results</w:t>
      </w:r>
    </w:p>
    <w:p w14:paraId="72D8774C" w14:textId="77777777" w:rsidR="005D02CB" w:rsidRDefault="005D02CB" w:rsidP="005D02CB">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5658256"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Ongoing data recording</w:t>
      </w:r>
    </w:p>
    <w:p w14:paraId="52461474"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Secretarial</w:t>
      </w:r>
    </w:p>
    <w:p w14:paraId="658B7FAE" w14:textId="77777777" w:rsidR="005D02CB" w:rsidRDefault="005D02CB" w:rsidP="005D02CB">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Radiologist (6–12 hours)</w:t>
      </w:r>
    </w:p>
    <w:p w14:paraId="33AE1260" w14:textId="77777777" w:rsidR="005D02CB" w:rsidRDefault="005D02CB" w:rsidP="005D02CB">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3803B063" w14:textId="77777777" w:rsidR="005D02CB" w:rsidRDefault="005D02CB" w:rsidP="005D02CB">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Bernadino ME. Percutaneous biopsy. AJR </w:t>
      </w:r>
      <w:proofErr w:type="gramStart"/>
      <w:r>
        <w:rPr>
          <w:rFonts w:ascii="Arial" w:hAnsi="Arial" w:cs="Arial"/>
          <w:color w:val="343434"/>
          <w:sz w:val="23"/>
          <w:szCs w:val="23"/>
        </w:rPr>
        <w:t>1984;142:41</w:t>
      </w:r>
      <w:proofErr w:type="gramEnd"/>
      <w:r>
        <w:rPr>
          <w:rFonts w:ascii="Arial" w:hAnsi="Arial" w:cs="Arial"/>
          <w:color w:val="343434"/>
          <w:sz w:val="23"/>
          <w:szCs w:val="23"/>
        </w:rPr>
        <w:t>–5.</w:t>
      </w:r>
    </w:p>
    <w:p w14:paraId="009292B2" w14:textId="77777777" w:rsidR="005D02CB" w:rsidRDefault="005D02CB" w:rsidP="005D02CB">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Burbank F et al. Image guided automated core biopsies of the breast, chest, </w:t>
      </w:r>
      <w:proofErr w:type="gramStart"/>
      <w:r>
        <w:rPr>
          <w:rFonts w:ascii="Arial" w:hAnsi="Arial" w:cs="Arial"/>
          <w:color w:val="343434"/>
          <w:sz w:val="23"/>
          <w:szCs w:val="23"/>
        </w:rPr>
        <w:t>abdomen</w:t>
      </w:r>
      <w:proofErr w:type="gramEnd"/>
      <w:r>
        <w:rPr>
          <w:rFonts w:ascii="Arial" w:hAnsi="Arial" w:cs="Arial"/>
          <w:color w:val="343434"/>
          <w:sz w:val="23"/>
          <w:szCs w:val="23"/>
        </w:rPr>
        <w:t xml:space="preserve"> and pelvis. Radiology </w:t>
      </w:r>
      <w:proofErr w:type="gramStart"/>
      <w:r>
        <w:rPr>
          <w:rFonts w:ascii="Arial" w:hAnsi="Arial" w:cs="Arial"/>
          <w:color w:val="343434"/>
          <w:sz w:val="23"/>
          <w:szCs w:val="23"/>
        </w:rPr>
        <w:t>1994;191:165</w:t>
      </w:r>
      <w:proofErr w:type="gramEnd"/>
      <w:r>
        <w:rPr>
          <w:rFonts w:ascii="Arial" w:hAnsi="Arial" w:cs="Arial"/>
          <w:color w:val="343434"/>
          <w:sz w:val="23"/>
          <w:szCs w:val="23"/>
        </w:rPr>
        <w:t>–71.</w:t>
      </w:r>
    </w:p>
    <w:p w14:paraId="12126A25" w14:textId="77777777" w:rsidR="005D02CB" w:rsidRDefault="005D02CB" w:rsidP="005D02CB">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 xml:space="preserve">Moulton JS, Moore PT. Coaxial percutaneous biopsy technique with automated biopsy devices: value in improving accuracy and negative predictive value. Radiology </w:t>
      </w:r>
      <w:proofErr w:type="gramStart"/>
      <w:r>
        <w:rPr>
          <w:rFonts w:ascii="Arial" w:hAnsi="Arial" w:cs="Arial"/>
          <w:color w:val="343434"/>
          <w:sz w:val="23"/>
          <w:szCs w:val="23"/>
        </w:rPr>
        <w:t>1993;186:515</w:t>
      </w:r>
      <w:proofErr w:type="gramEnd"/>
      <w:r>
        <w:rPr>
          <w:rFonts w:ascii="Arial" w:hAnsi="Arial" w:cs="Arial"/>
          <w:color w:val="343434"/>
          <w:sz w:val="23"/>
          <w:szCs w:val="23"/>
        </w:rPr>
        <w:t>.</w:t>
      </w:r>
    </w:p>
    <w:p w14:paraId="677EB8C0" w14:textId="77777777" w:rsidR="005D02CB" w:rsidRDefault="005D02CB" w:rsidP="005D02CB">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Labadie M, </w:t>
      </w:r>
      <w:proofErr w:type="spellStart"/>
      <w:r>
        <w:rPr>
          <w:rFonts w:ascii="Arial" w:hAnsi="Arial" w:cs="Arial"/>
          <w:color w:val="343434"/>
          <w:sz w:val="23"/>
          <w:szCs w:val="23"/>
        </w:rPr>
        <w:t>Liaras</w:t>
      </w:r>
      <w:proofErr w:type="spellEnd"/>
      <w:r>
        <w:rPr>
          <w:rFonts w:ascii="Arial" w:hAnsi="Arial" w:cs="Arial"/>
          <w:color w:val="343434"/>
          <w:sz w:val="23"/>
          <w:szCs w:val="23"/>
        </w:rPr>
        <w:t xml:space="preserve"> A. Percutaneous biopsy: cytology. In: Dondelinger et al., eds. Interventional Radiology. New York: Thieme Medical Publishers, 1990:2–8.</w:t>
      </w:r>
    </w:p>
    <w:p w14:paraId="038282A5" w14:textId="77777777" w:rsidR="005D02CB" w:rsidRDefault="005D02CB" w:rsidP="005D02CB">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Society of Interventional Radiology. Topic: Image-Guided Percutaneous Needle Biopsy 2004. </w:t>
      </w:r>
      <w:hyperlink r:id="rId5" w:tgtFrame="_blank" w:history="1">
        <w:r>
          <w:rPr>
            <w:rStyle w:val="Hyperlink"/>
            <w:rFonts w:ascii="Arial" w:hAnsi="Arial" w:cs="Arial"/>
            <w:color w:val="007CBE"/>
            <w:sz w:val="23"/>
            <w:szCs w:val="23"/>
          </w:rPr>
          <w:t>http://www.sirweb.org/medical-professionals/GR_PDFs/nb.pdf</w:t>
        </w:r>
      </w:hyperlink>
      <w:r>
        <w:rPr>
          <w:rFonts w:ascii="Arial" w:hAnsi="Arial" w:cs="Arial"/>
          <w:color w:val="343434"/>
          <w:sz w:val="23"/>
          <w:szCs w:val="23"/>
        </w:rPr>
        <w:t> (Accessed 19.9.16)</w:t>
      </w:r>
    </w:p>
    <w:p w14:paraId="40DAAA7D" w14:textId="77777777" w:rsidR="005D02CB" w:rsidRDefault="005D02CB" w:rsidP="005D02CB">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FCB603E" w14:textId="77777777" w:rsidR="005D02CB" w:rsidRDefault="005D02CB" w:rsidP="005D02CB">
      <w:pPr>
        <w:shd w:val="clear" w:color="auto" w:fill="FFFFFF"/>
        <w:rPr>
          <w:rFonts w:ascii="Arial" w:hAnsi="Arial" w:cs="Arial"/>
          <w:color w:val="343434"/>
          <w:sz w:val="23"/>
          <w:szCs w:val="23"/>
        </w:rPr>
      </w:pPr>
      <w:r>
        <w:rPr>
          <w:rFonts w:ascii="Arial" w:hAnsi="Arial" w:cs="Arial"/>
          <w:color w:val="343434"/>
          <w:sz w:val="23"/>
          <w:szCs w:val="23"/>
        </w:rPr>
        <w:t>Taken from Clinical Audit in Radiology 100+ recipes RCR 1996, updated by D Remedios &amp; Jozsef Illes</w:t>
      </w:r>
    </w:p>
    <w:p w14:paraId="5837F467" w14:textId="77777777" w:rsidR="005D02CB" w:rsidRDefault="005D02CB" w:rsidP="005D02CB">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5A7F100" w14:textId="77777777" w:rsidR="005D02CB" w:rsidRDefault="005D02CB" w:rsidP="005D02CB">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46D5882F" w14:textId="77777777" w:rsidR="005D02CB" w:rsidRDefault="005D02CB" w:rsidP="005D02CB">
      <w:pPr>
        <w:rPr>
          <w:rFonts w:ascii="Times New Roman" w:hAnsi="Times New Roman" w:cs="Times New Roman"/>
          <w:sz w:val="24"/>
          <w:szCs w:val="24"/>
        </w:rPr>
      </w:pPr>
    </w:p>
    <w:p w14:paraId="08D63E3B" w14:textId="77777777" w:rsidR="005D02CB" w:rsidRDefault="005D02CB" w:rsidP="005D02CB">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E1E1808" w14:textId="77777777" w:rsidR="005D02CB" w:rsidRDefault="005D02CB" w:rsidP="005D02CB">
      <w:pPr>
        <w:shd w:val="clear" w:color="auto" w:fill="FFFFFF"/>
        <w:rPr>
          <w:rFonts w:ascii="Arial" w:hAnsi="Arial" w:cs="Arial"/>
          <w:color w:val="343434"/>
          <w:sz w:val="23"/>
          <w:szCs w:val="23"/>
        </w:rPr>
      </w:pPr>
      <w:r>
        <w:rPr>
          <w:rStyle w:val="date-display-single"/>
          <w:rFonts w:ascii="Arial" w:hAnsi="Arial" w:cs="Arial"/>
          <w:color w:val="343434"/>
          <w:sz w:val="23"/>
          <w:szCs w:val="23"/>
        </w:rPr>
        <w:t>Friday 18 January 2019</w:t>
      </w:r>
    </w:p>
    <w:p w14:paraId="19E1E8A4" w14:textId="56341310" w:rsidR="00532AAF" w:rsidRDefault="00532AAF" w:rsidP="005D02CB">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A2BCD"/>
    <w:multiLevelType w:val="multilevel"/>
    <w:tmpl w:val="24F6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53092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4071D8"/>
    <w:rsid w:val="00532AAF"/>
    <w:rsid w:val="005D02CB"/>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5D02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9112">
      <w:bodyDiv w:val="1"/>
      <w:marLeft w:val="0"/>
      <w:marRight w:val="0"/>
      <w:marTop w:val="0"/>
      <w:marBottom w:val="0"/>
      <w:divBdr>
        <w:top w:val="none" w:sz="0" w:space="0" w:color="auto"/>
        <w:left w:val="none" w:sz="0" w:space="0" w:color="auto"/>
        <w:bottom w:val="none" w:sz="0" w:space="0" w:color="auto"/>
        <w:right w:val="none" w:sz="0" w:space="0" w:color="auto"/>
      </w:divBdr>
    </w:div>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438531283">
      <w:bodyDiv w:val="1"/>
      <w:marLeft w:val="0"/>
      <w:marRight w:val="0"/>
      <w:marTop w:val="0"/>
      <w:marBottom w:val="0"/>
      <w:divBdr>
        <w:top w:val="none" w:sz="0" w:space="0" w:color="auto"/>
        <w:left w:val="none" w:sz="0" w:space="0" w:color="auto"/>
        <w:bottom w:val="none" w:sz="0" w:space="0" w:color="auto"/>
        <w:right w:val="none" w:sz="0" w:space="0" w:color="auto"/>
      </w:divBdr>
      <w:divsChild>
        <w:div w:id="1934631480">
          <w:marLeft w:val="0"/>
          <w:marRight w:val="0"/>
          <w:marTop w:val="0"/>
          <w:marBottom w:val="480"/>
          <w:divBdr>
            <w:top w:val="none" w:sz="0" w:space="0" w:color="auto"/>
            <w:left w:val="none" w:sz="0" w:space="0" w:color="auto"/>
            <w:bottom w:val="none" w:sz="0" w:space="0" w:color="auto"/>
            <w:right w:val="none" w:sz="0" w:space="0" w:color="auto"/>
          </w:divBdr>
          <w:divsChild>
            <w:div w:id="1825930439">
              <w:marLeft w:val="0"/>
              <w:marRight w:val="0"/>
              <w:marTop w:val="0"/>
              <w:marBottom w:val="0"/>
              <w:divBdr>
                <w:top w:val="none" w:sz="0" w:space="0" w:color="auto"/>
                <w:left w:val="none" w:sz="0" w:space="0" w:color="auto"/>
                <w:bottom w:val="none" w:sz="0" w:space="0" w:color="auto"/>
                <w:right w:val="none" w:sz="0" w:space="0" w:color="auto"/>
              </w:divBdr>
            </w:div>
            <w:div w:id="1592666952">
              <w:marLeft w:val="0"/>
              <w:marRight w:val="0"/>
              <w:marTop w:val="0"/>
              <w:marBottom w:val="0"/>
              <w:divBdr>
                <w:top w:val="none" w:sz="0" w:space="0" w:color="auto"/>
                <w:left w:val="none" w:sz="0" w:space="0" w:color="auto"/>
                <w:bottom w:val="none" w:sz="0" w:space="0" w:color="auto"/>
                <w:right w:val="none" w:sz="0" w:space="0" w:color="auto"/>
              </w:divBdr>
              <w:divsChild>
                <w:div w:id="1624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6209">
          <w:marLeft w:val="0"/>
          <w:marRight w:val="0"/>
          <w:marTop w:val="0"/>
          <w:marBottom w:val="480"/>
          <w:divBdr>
            <w:top w:val="none" w:sz="0" w:space="0" w:color="auto"/>
            <w:left w:val="none" w:sz="0" w:space="0" w:color="auto"/>
            <w:bottom w:val="none" w:sz="0" w:space="0" w:color="auto"/>
            <w:right w:val="none" w:sz="0" w:space="0" w:color="auto"/>
          </w:divBdr>
          <w:divsChild>
            <w:div w:id="1112702124">
              <w:marLeft w:val="0"/>
              <w:marRight w:val="0"/>
              <w:marTop w:val="0"/>
              <w:marBottom w:val="0"/>
              <w:divBdr>
                <w:top w:val="none" w:sz="0" w:space="0" w:color="auto"/>
                <w:left w:val="none" w:sz="0" w:space="0" w:color="auto"/>
                <w:bottom w:val="none" w:sz="0" w:space="0" w:color="auto"/>
                <w:right w:val="none" w:sz="0" w:space="0" w:color="auto"/>
              </w:divBdr>
            </w:div>
            <w:div w:id="2056200416">
              <w:marLeft w:val="0"/>
              <w:marRight w:val="0"/>
              <w:marTop w:val="0"/>
              <w:marBottom w:val="0"/>
              <w:divBdr>
                <w:top w:val="none" w:sz="0" w:space="0" w:color="auto"/>
                <w:left w:val="none" w:sz="0" w:space="0" w:color="auto"/>
                <w:bottom w:val="none" w:sz="0" w:space="0" w:color="auto"/>
                <w:right w:val="none" w:sz="0" w:space="0" w:color="auto"/>
              </w:divBdr>
              <w:divsChild>
                <w:div w:id="19824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3067">
          <w:marLeft w:val="0"/>
          <w:marRight w:val="0"/>
          <w:marTop w:val="0"/>
          <w:marBottom w:val="0"/>
          <w:divBdr>
            <w:top w:val="none" w:sz="0" w:space="0" w:color="auto"/>
            <w:left w:val="none" w:sz="0" w:space="0" w:color="auto"/>
            <w:bottom w:val="none" w:sz="0" w:space="0" w:color="auto"/>
            <w:right w:val="none" w:sz="0" w:space="0" w:color="auto"/>
          </w:divBdr>
          <w:divsChild>
            <w:div w:id="156072647">
              <w:marLeft w:val="0"/>
              <w:marRight w:val="0"/>
              <w:marTop w:val="0"/>
              <w:marBottom w:val="0"/>
              <w:divBdr>
                <w:top w:val="none" w:sz="0" w:space="0" w:color="auto"/>
                <w:left w:val="none" w:sz="0" w:space="0" w:color="auto"/>
                <w:bottom w:val="none" w:sz="0" w:space="0" w:color="auto"/>
                <w:right w:val="none" w:sz="0" w:space="0" w:color="auto"/>
              </w:divBdr>
            </w:div>
            <w:div w:id="1859663254">
              <w:marLeft w:val="0"/>
              <w:marRight w:val="0"/>
              <w:marTop w:val="0"/>
              <w:marBottom w:val="0"/>
              <w:divBdr>
                <w:top w:val="none" w:sz="0" w:space="0" w:color="auto"/>
                <w:left w:val="none" w:sz="0" w:space="0" w:color="auto"/>
                <w:bottom w:val="none" w:sz="0" w:space="0" w:color="auto"/>
                <w:right w:val="none" w:sz="0" w:space="0" w:color="auto"/>
              </w:divBdr>
              <w:divsChild>
                <w:div w:id="16369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748">
          <w:marLeft w:val="0"/>
          <w:marRight w:val="0"/>
          <w:marTop w:val="0"/>
          <w:marBottom w:val="0"/>
          <w:divBdr>
            <w:top w:val="none" w:sz="0" w:space="0" w:color="auto"/>
            <w:left w:val="none" w:sz="0" w:space="0" w:color="auto"/>
            <w:bottom w:val="none" w:sz="0" w:space="0" w:color="auto"/>
            <w:right w:val="none" w:sz="0" w:space="0" w:color="auto"/>
          </w:divBdr>
          <w:divsChild>
            <w:div w:id="2038894083">
              <w:marLeft w:val="0"/>
              <w:marRight w:val="0"/>
              <w:marTop w:val="0"/>
              <w:marBottom w:val="0"/>
              <w:divBdr>
                <w:top w:val="none" w:sz="0" w:space="0" w:color="auto"/>
                <w:left w:val="none" w:sz="0" w:space="0" w:color="auto"/>
                <w:bottom w:val="none" w:sz="0" w:space="0" w:color="auto"/>
                <w:right w:val="none" w:sz="0" w:space="0" w:color="auto"/>
              </w:divBdr>
            </w:div>
            <w:div w:id="1823812081">
              <w:marLeft w:val="0"/>
              <w:marRight w:val="0"/>
              <w:marTop w:val="0"/>
              <w:marBottom w:val="0"/>
              <w:divBdr>
                <w:top w:val="none" w:sz="0" w:space="0" w:color="auto"/>
                <w:left w:val="none" w:sz="0" w:space="0" w:color="auto"/>
                <w:bottom w:val="none" w:sz="0" w:space="0" w:color="auto"/>
                <w:right w:val="none" w:sz="0" w:space="0" w:color="auto"/>
              </w:divBdr>
              <w:divsChild>
                <w:div w:id="6724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6137">
          <w:marLeft w:val="0"/>
          <w:marRight w:val="0"/>
          <w:marTop w:val="0"/>
          <w:marBottom w:val="0"/>
          <w:divBdr>
            <w:top w:val="none" w:sz="0" w:space="0" w:color="auto"/>
            <w:left w:val="none" w:sz="0" w:space="0" w:color="auto"/>
            <w:bottom w:val="none" w:sz="0" w:space="0" w:color="auto"/>
            <w:right w:val="none" w:sz="0" w:space="0" w:color="auto"/>
          </w:divBdr>
          <w:divsChild>
            <w:div w:id="1428498351">
              <w:marLeft w:val="0"/>
              <w:marRight w:val="0"/>
              <w:marTop w:val="0"/>
              <w:marBottom w:val="0"/>
              <w:divBdr>
                <w:top w:val="none" w:sz="0" w:space="0" w:color="auto"/>
                <w:left w:val="none" w:sz="0" w:space="0" w:color="auto"/>
                <w:bottom w:val="none" w:sz="0" w:space="0" w:color="auto"/>
                <w:right w:val="none" w:sz="0" w:space="0" w:color="auto"/>
              </w:divBdr>
            </w:div>
            <w:div w:id="1807238407">
              <w:marLeft w:val="0"/>
              <w:marRight w:val="0"/>
              <w:marTop w:val="0"/>
              <w:marBottom w:val="0"/>
              <w:divBdr>
                <w:top w:val="none" w:sz="0" w:space="0" w:color="auto"/>
                <w:left w:val="none" w:sz="0" w:space="0" w:color="auto"/>
                <w:bottom w:val="none" w:sz="0" w:space="0" w:color="auto"/>
                <w:right w:val="none" w:sz="0" w:space="0" w:color="auto"/>
              </w:divBdr>
              <w:divsChild>
                <w:div w:id="17824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7678">
          <w:marLeft w:val="0"/>
          <w:marRight w:val="0"/>
          <w:marTop w:val="0"/>
          <w:marBottom w:val="0"/>
          <w:divBdr>
            <w:top w:val="none" w:sz="0" w:space="0" w:color="auto"/>
            <w:left w:val="none" w:sz="0" w:space="0" w:color="auto"/>
            <w:bottom w:val="none" w:sz="0" w:space="0" w:color="auto"/>
            <w:right w:val="none" w:sz="0" w:space="0" w:color="auto"/>
          </w:divBdr>
          <w:divsChild>
            <w:div w:id="738527815">
              <w:marLeft w:val="0"/>
              <w:marRight w:val="0"/>
              <w:marTop w:val="0"/>
              <w:marBottom w:val="0"/>
              <w:divBdr>
                <w:top w:val="none" w:sz="0" w:space="0" w:color="auto"/>
                <w:left w:val="none" w:sz="0" w:space="0" w:color="auto"/>
                <w:bottom w:val="none" w:sz="0" w:space="0" w:color="auto"/>
                <w:right w:val="none" w:sz="0" w:space="0" w:color="auto"/>
              </w:divBdr>
            </w:div>
            <w:div w:id="2011909820">
              <w:marLeft w:val="0"/>
              <w:marRight w:val="0"/>
              <w:marTop w:val="0"/>
              <w:marBottom w:val="0"/>
              <w:divBdr>
                <w:top w:val="none" w:sz="0" w:space="0" w:color="auto"/>
                <w:left w:val="none" w:sz="0" w:space="0" w:color="auto"/>
                <w:bottom w:val="none" w:sz="0" w:space="0" w:color="auto"/>
                <w:right w:val="none" w:sz="0" w:space="0" w:color="auto"/>
              </w:divBdr>
              <w:divsChild>
                <w:div w:id="13923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349">
          <w:marLeft w:val="0"/>
          <w:marRight w:val="0"/>
          <w:marTop w:val="0"/>
          <w:marBottom w:val="0"/>
          <w:divBdr>
            <w:top w:val="none" w:sz="0" w:space="0" w:color="auto"/>
            <w:left w:val="none" w:sz="0" w:space="0" w:color="auto"/>
            <w:bottom w:val="none" w:sz="0" w:space="0" w:color="auto"/>
            <w:right w:val="none" w:sz="0" w:space="0" w:color="auto"/>
          </w:divBdr>
          <w:divsChild>
            <w:div w:id="1418096810">
              <w:marLeft w:val="0"/>
              <w:marRight w:val="0"/>
              <w:marTop w:val="0"/>
              <w:marBottom w:val="0"/>
              <w:divBdr>
                <w:top w:val="none" w:sz="0" w:space="0" w:color="auto"/>
                <w:left w:val="none" w:sz="0" w:space="0" w:color="auto"/>
                <w:bottom w:val="none" w:sz="0" w:space="0" w:color="auto"/>
                <w:right w:val="none" w:sz="0" w:space="0" w:color="auto"/>
              </w:divBdr>
            </w:div>
            <w:div w:id="299186534">
              <w:marLeft w:val="0"/>
              <w:marRight w:val="0"/>
              <w:marTop w:val="0"/>
              <w:marBottom w:val="0"/>
              <w:divBdr>
                <w:top w:val="none" w:sz="0" w:space="0" w:color="auto"/>
                <w:left w:val="none" w:sz="0" w:space="0" w:color="auto"/>
                <w:bottom w:val="none" w:sz="0" w:space="0" w:color="auto"/>
                <w:right w:val="none" w:sz="0" w:space="0" w:color="auto"/>
              </w:divBdr>
              <w:divsChild>
                <w:div w:id="15188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5150">
          <w:marLeft w:val="0"/>
          <w:marRight w:val="0"/>
          <w:marTop w:val="0"/>
          <w:marBottom w:val="480"/>
          <w:divBdr>
            <w:top w:val="none" w:sz="0" w:space="0" w:color="auto"/>
            <w:left w:val="none" w:sz="0" w:space="0" w:color="auto"/>
            <w:bottom w:val="none" w:sz="0" w:space="0" w:color="auto"/>
            <w:right w:val="none" w:sz="0" w:space="0" w:color="auto"/>
          </w:divBdr>
          <w:divsChild>
            <w:div w:id="278489715">
              <w:marLeft w:val="0"/>
              <w:marRight w:val="0"/>
              <w:marTop w:val="0"/>
              <w:marBottom w:val="0"/>
              <w:divBdr>
                <w:top w:val="none" w:sz="0" w:space="0" w:color="auto"/>
                <w:left w:val="none" w:sz="0" w:space="0" w:color="auto"/>
                <w:bottom w:val="none" w:sz="0" w:space="0" w:color="auto"/>
                <w:right w:val="none" w:sz="0" w:space="0" w:color="auto"/>
              </w:divBdr>
            </w:div>
            <w:div w:id="1720284200">
              <w:marLeft w:val="0"/>
              <w:marRight w:val="0"/>
              <w:marTop w:val="0"/>
              <w:marBottom w:val="0"/>
              <w:divBdr>
                <w:top w:val="none" w:sz="0" w:space="0" w:color="auto"/>
                <w:left w:val="none" w:sz="0" w:space="0" w:color="auto"/>
                <w:bottom w:val="none" w:sz="0" w:space="0" w:color="auto"/>
                <w:right w:val="none" w:sz="0" w:space="0" w:color="auto"/>
              </w:divBdr>
              <w:divsChild>
                <w:div w:id="17438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537">
          <w:marLeft w:val="0"/>
          <w:marRight w:val="0"/>
          <w:marTop w:val="0"/>
          <w:marBottom w:val="480"/>
          <w:divBdr>
            <w:top w:val="none" w:sz="0" w:space="0" w:color="auto"/>
            <w:left w:val="none" w:sz="0" w:space="0" w:color="auto"/>
            <w:bottom w:val="none" w:sz="0" w:space="0" w:color="auto"/>
            <w:right w:val="none" w:sz="0" w:space="0" w:color="auto"/>
          </w:divBdr>
          <w:divsChild>
            <w:div w:id="1513765039">
              <w:marLeft w:val="0"/>
              <w:marRight w:val="0"/>
              <w:marTop w:val="0"/>
              <w:marBottom w:val="0"/>
              <w:divBdr>
                <w:top w:val="none" w:sz="0" w:space="0" w:color="auto"/>
                <w:left w:val="none" w:sz="0" w:space="0" w:color="auto"/>
                <w:bottom w:val="none" w:sz="0" w:space="0" w:color="auto"/>
                <w:right w:val="none" w:sz="0" w:space="0" w:color="auto"/>
              </w:divBdr>
            </w:div>
            <w:div w:id="1876886910">
              <w:marLeft w:val="0"/>
              <w:marRight w:val="0"/>
              <w:marTop w:val="0"/>
              <w:marBottom w:val="0"/>
              <w:divBdr>
                <w:top w:val="none" w:sz="0" w:space="0" w:color="auto"/>
                <w:left w:val="none" w:sz="0" w:space="0" w:color="auto"/>
                <w:bottom w:val="none" w:sz="0" w:space="0" w:color="auto"/>
                <w:right w:val="none" w:sz="0" w:space="0" w:color="auto"/>
              </w:divBdr>
              <w:divsChild>
                <w:div w:id="5640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8063">
          <w:marLeft w:val="0"/>
          <w:marRight w:val="0"/>
          <w:marTop w:val="0"/>
          <w:marBottom w:val="480"/>
          <w:divBdr>
            <w:top w:val="none" w:sz="0" w:space="0" w:color="auto"/>
            <w:left w:val="none" w:sz="0" w:space="0" w:color="auto"/>
            <w:bottom w:val="none" w:sz="0" w:space="0" w:color="auto"/>
            <w:right w:val="none" w:sz="0" w:space="0" w:color="auto"/>
          </w:divBdr>
          <w:divsChild>
            <w:div w:id="283317928">
              <w:marLeft w:val="0"/>
              <w:marRight w:val="0"/>
              <w:marTop w:val="0"/>
              <w:marBottom w:val="0"/>
              <w:divBdr>
                <w:top w:val="none" w:sz="0" w:space="0" w:color="auto"/>
                <w:left w:val="none" w:sz="0" w:space="0" w:color="auto"/>
                <w:bottom w:val="none" w:sz="0" w:space="0" w:color="auto"/>
                <w:right w:val="none" w:sz="0" w:space="0" w:color="auto"/>
              </w:divBdr>
            </w:div>
            <w:div w:id="872958082">
              <w:marLeft w:val="0"/>
              <w:marRight w:val="0"/>
              <w:marTop w:val="0"/>
              <w:marBottom w:val="0"/>
              <w:divBdr>
                <w:top w:val="none" w:sz="0" w:space="0" w:color="auto"/>
                <w:left w:val="none" w:sz="0" w:space="0" w:color="auto"/>
                <w:bottom w:val="none" w:sz="0" w:space="0" w:color="auto"/>
                <w:right w:val="none" w:sz="0" w:space="0" w:color="auto"/>
              </w:divBdr>
              <w:divsChild>
                <w:div w:id="3836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6058">
          <w:marLeft w:val="0"/>
          <w:marRight w:val="0"/>
          <w:marTop w:val="0"/>
          <w:marBottom w:val="480"/>
          <w:divBdr>
            <w:top w:val="none" w:sz="0" w:space="0" w:color="auto"/>
            <w:left w:val="none" w:sz="0" w:space="0" w:color="auto"/>
            <w:bottom w:val="none" w:sz="0" w:space="0" w:color="auto"/>
            <w:right w:val="none" w:sz="0" w:space="0" w:color="auto"/>
          </w:divBdr>
          <w:divsChild>
            <w:div w:id="912354407">
              <w:marLeft w:val="0"/>
              <w:marRight w:val="0"/>
              <w:marTop w:val="0"/>
              <w:marBottom w:val="0"/>
              <w:divBdr>
                <w:top w:val="none" w:sz="0" w:space="0" w:color="auto"/>
                <w:left w:val="none" w:sz="0" w:space="0" w:color="auto"/>
                <w:bottom w:val="none" w:sz="0" w:space="0" w:color="auto"/>
                <w:right w:val="none" w:sz="0" w:space="0" w:color="auto"/>
              </w:divBdr>
            </w:div>
            <w:div w:id="1564221758">
              <w:marLeft w:val="0"/>
              <w:marRight w:val="0"/>
              <w:marTop w:val="0"/>
              <w:marBottom w:val="0"/>
              <w:divBdr>
                <w:top w:val="none" w:sz="0" w:space="0" w:color="auto"/>
                <w:left w:val="none" w:sz="0" w:space="0" w:color="auto"/>
                <w:bottom w:val="none" w:sz="0" w:space="0" w:color="auto"/>
                <w:right w:val="none" w:sz="0" w:space="0" w:color="auto"/>
              </w:divBdr>
              <w:divsChild>
                <w:div w:id="11730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1291">
          <w:marLeft w:val="0"/>
          <w:marRight w:val="0"/>
          <w:marTop w:val="0"/>
          <w:marBottom w:val="0"/>
          <w:divBdr>
            <w:top w:val="none" w:sz="0" w:space="0" w:color="auto"/>
            <w:left w:val="none" w:sz="0" w:space="0" w:color="auto"/>
            <w:bottom w:val="none" w:sz="0" w:space="0" w:color="auto"/>
            <w:right w:val="none" w:sz="0" w:space="0" w:color="auto"/>
          </w:divBdr>
          <w:divsChild>
            <w:div w:id="19429832">
              <w:marLeft w:val="0"/>
              <w:marRight w:val="0"/>
              <w:marTop w:val="0"/>
              <w:marBottom w:val="0"/>
              <w:divBdr>
                <w:top w:val="none" w:sz="0" w:space="0" w:color="auto"/>
                <w:left w:val="none" w:sz="0" w:space="0" w:color="auto"/>
                <w:bottom w:val="none" w:sz="0" w:space="0" w:color="auto"/>
                <w:right w:val="none" w:sz="0" w:space="0" w:color="auto"/>
              </w:divBdr>
            </w:div>
            <w:div w:id="306856437">
              <w:marLeft w:val="0"/>
              <w:marRight w:val="0"/>
              <w:marTop w:val="0"/>
              <w:marBottom w:val="0"/>
              <w:divBdr>
                <w:top w:val="none" w:sz="0" w:space="0" w:color="auto"/>
                <w:left w:val="none" w:sz="0" w:space="0" w:color="auto"/>
                <w:bottom w:val="none" w:sz="0" w:space="0" w:color="auto"/>
                <w:right w:val="none" w:sz="0" w:space="0" w:color="auto"/>
              </w:divBdr>
              <w:divsChild>
                <w:div w:id="1274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42143">
          <w:marLeft w:val="0"/>
          <w:marRight w:val="0"/>
          <w:marTop w:val="0"/>
          <w:marBottom w:val="0"/>
          <w:divBdr>
            <w:top w:val="none" w:sz="0" w:space="0" w:color="auto"/>
            <w:left w:val="none" w:sz="0" w:space="0" w:color="auto"/>
            <w:bottom w:val="none" w:sz="0" w:space="0" w:color="auto"/>
            <w:right w:val="none" w:sz="0" w:space="0" w:color="auto"/>
          </w:divBdr>
          <w:divsChild>
            <w:div w:id="1788429021">
              <w:marLeft w:val="0"/>
              <w:marRight w:val="0"/>
              <w:marTop w:val="0"/>
              <w:marBottom w:val="0"/>
              <w:divBdr>
                <w:top w:val="none" w:sz="0" w:space="0" w:color="auto"/>
                <w:left w:val="none" w:sz="0" w:space="0" w:color="auto"/>
                <w:bottom w:val="none" w:sz="0" w:space="0" w:color="auto"/>
                <w:right w:val="none" w:sz="0" w:space="0" w:color="auto"/>
              </w:divBdr>
            </w:div>
            <w:div w:id="1367409486">
              <w:marLeft w:val="0"/>
              <w:marRight w:val="0"/>
              <w:marTop w:val="0"/>
              <w:marBottom w:val="0"/>
              <w:divBdr>
                <w:top w:val="none" w:sz="0" w:space="0" w:color="auto"/>
                <w:left w:val="none" w:sz="0" w:space="0" w:color="auto"/>
                <w:bottom w:val="none" w:sz="0" w:space="0" w:color="auto"/>
                <w:right w:val="none" w:sz="0" w:space="0" w:color="auto"/>
              </w:divBdr>
              <w:divsChild>
                <w:div w:id="9074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rweb.org/medical-professionals/GR_PDFs/nb.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DB27F89E-47D2-46B6-A954-3FC7E80FE602}"/>
</file>

<file path=customXml/itemProps2.xml><?xml version="1.0" encoding="utf-8"?>
<ds:datastoreItem xmlns:ds="http://schemas.openxmlformats.org/officeDocument/2006/customXml" ds:itemID="{01500D01-F29F-4684-9183-13860D5813D3}"/>
</file>

<file path=customXml/itemProps3.xml><?xml version="1.0" encoding="utf-8"?>
<ds:datastoreItem xmlns:ds="http://schemas.openxmlformats.org/officeDocument/2006/customXml" ds:itemID="{EDEA097A-D008-47FF-8853-367B66C87219}"/>
</file>

<file path=docProps/app.xml><?xml version="1.0" encoding="utf-8"?>
<Properties xmlns="http://schemas.openxmlformats.org/officeDocument/2006/extended-properties" xmlns:vt="http://schemas.openxmlformats.org/officeDocument/2006/docPropsVTypes">
  <Template>Normal</Template>
  <TotalTime>4</TotalTime>
  <Pages>3</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2023-10-05T14:09:00Z</dcterms:created>
  <dcterms:modified xsi:type="dcterms:W3CDTF">2023-10-09T15:05:00Z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