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17ED" w14:textId="77777777" w:rsidR="002C0E1F" w:rsidRDefault="002C0E1F" w:rsidP="002C0E1F">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Abiraterone Acetate in Clinical Practice</w:t>
      </w:r>
    </w:p>
    <w:p w14:paraId="26092F9F" w14:textId="77777777" w:rsidR="002C0E1F" w:rsidRDefault="002C0E1F" w:rsidP="002C0E1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974BAAE"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establish if the results achieved in the phase-3 trial are transferable to local clinical practice [1].</w:t>
      </w:r>
    </w:p>
    <w:p w14:paraId="1E2A8FD6" w14:textId="77777777" w:rsidR="002C0E1F" w:rsidRDefault="002C0E1F" w:rsidP="002C0E1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1DCCA6C"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Abiraterone acetate (abiraterone) is a potent antagonist of cytochrome P450 c17 which is critical in the synthesis of testosterone. Extragonadal synthesis of androgens is thought to influence progression of castrate-resistant prostate cancer. In the Greater Midlands, abiraterone has been used in patients with metastatic prostate cancer via the Cancer Drug Fund (CDF). These patients must be Eastern Cooperative Oncology Group (ECOG) performance status (PS) 0 to 1 and have progressed after, or are intolerant to, first line chemotherapy.</w:t>
      </w:r>
    </w:p>
    <w:p w14:paraId="6E4E8E96" w14:textId="77777777" w:rsidR="002C0E1F" w:rsidRDefault="002C0E1F" w:rsidP="002C0E1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6C10C46" w14:textId="77777777" w:rsidR="002C0E1F" w:rsidRDefault="002C0E1F" w:rsidP="002C0E1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700B5F7"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standard to which this audit is being compared is a phase-3 multinational randomised double-blind placebo-controlled trial involving 1195 patients.</w:t>
      </w:r>
    </w:p>
    <w:p w14:paraId="0151AB16" w14:textId="77777777" w:rsidR="002C0E1F" w:rsidRDefault="002C0E1F" w:rsidP="002C0E1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51D231D"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Median duration of treatment - 8 months</w:t>
      </w:r>
    </w:p>
    <w:p w14:paraId="39D8EB40"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Death rate - 29%</w:t>
      </w:r>
    </w:p>
    <w:p w14:paraId="51C5C1D0"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Median overall survival - 14.8 months</w:t>
      </w:r>
    </w:p>
    <w:p w14:paraId="2AA93CB4"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PSA response - 10.2 months</w:t>
      </w:r>
    </w:p>
    <w:p w14:paraId="398A8DB2"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Median time to 25% of patients having a skeletal event - 9.9. months</w:t>
      </w:r>
    </w:p>
    <w:p w14:paraId="136ACA5F"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Improvement in pain control</w:t>
      </w:r>
    </w:p>
    <w:p w14:paraId="02E256C9"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Toxicity profile</w:t>
      </w:r>
    </w:p>
    <w:p w14:paraId="4028204E" w14:textId="77777777" w:rsidR="002C0E1F" w:rsidRDefault="002C0E1F" w:rsidP="002C0E1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E6C2E86" w14:textId="77777777" w:rsidR="002C0E1F" w:rsidRDefault="002C0E1F" w:rsidP="002C0E1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741A185"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data will show no significant difference from the standard.</w:t>
      </w:r>
    </w:p>
    <w:p w14:paraId="2BDE592A" w14:textId="77777777" w:rsidR="002C0E1F" w:rsidRDefault="002C0E1F" w:rsidP="002C0E1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C0F5ED4"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demographics</w:t>
      </w:r>
    </w:p>
    <w:p w14:paraId="44B591D4"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PSA response and toxicity data from paper (</w:t>
      </w:r>
      <w:proofErr w:type="gramStart"/>
      <w:r>
        <w:rPr>
          <w:rFonts w:ascii="Arial" w:hAnsi="Arial" w:cs="Arial"/>
          <w:color w:val="343434"/>
          <w:sz w:val="23"/>
          <w:szCs w:val="23"/>
        </w:rPr>
        <w:t>free-text</w:t>
      </w:r>
      <w:proofErr w:type="gramEnd"/>
      <w:r>
        <w:rPr>
          <w:rFonts w:ascii="Arial" w:hAnsi="Arial" w:cs="Arial"/>
          <w:color w:val="343434"/>
          <w:sz w:val="23"/>
          <w:szCs w:val="23"/>
        </w:rPr>
        <w:t>) and electronic records (Clinical Web Portal, Version 3)</w:t>
      </w:r>
    </w:p>
    <w:p w14:paraId="04A84F4E" w14:textId="77777777" w:rsidR="002C0E1F" w:rsidRDefault="002C0E1F" w:rsidP="002C0E1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7F71C48"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29 patients identified through CDF application records.</w:t>
      </w:r>
    </w:p>
    <w:p w14:paraId="6E04D1CB" w14:textId="77777777" w:rsidR="002C0E1F" w:rsidRDefault="002C0E1F" w:rsidP="002C0E1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9F13834"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collection of further data involving other hospitals within the West Midlands and re- audit.</w:t>
      </w:r>
    </w:p>
    <w:p w14:paraId="46060C9D" w14:textId="77777777" w:rsidR="002C0E1F" w:rsidRDefault="002C0E1F" w:rsidP="002C0E1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11EC830"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clinical oncologist, statistician</w:t>
      </w:r>
    </w:p>
    <w:p w14:paraId="44F2BB85" w14:textId="77777777" w:rsidR="002C0E1F" w:rsidRDefault="002C0E1F" w:rsidP="002C0E1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for data collection</w:t>
      </w:r>
    </w:p>
    <w:p w14:paraId="2F10AE51" w14:textId="77777777" w:rsidR="002C0E1F" w:rsidRDefault="002C0E1F" w:rsidP="002C0E1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DFC1A77" w14:textId="77777777" w:rsidR="002C0E1F" w:rsidRDefault="002C0E1F" w:rsidP="002C0E1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5" w:anchor="t=articletop" w:tgtFrame="_blank" w:history="1">
        <w:r>
          <w:rPr>
            <w:rStyle w:val="Hyperlink"/>
            <w:rFonts w:ascii="Arial" w:hAnsi="Arial" w:cs="Arial"/>
            <w:color w:val="007CBE"/>
            <w:sz w:val="23"/>
            <w:szCs w:val="23"/>
          </w:rPr>
          <w:t>http://www.nejm.org/doi/full/10.1056/nejmoa1014618#t=articletop</w:t>
        </w:r>
      </w:hyperlink>
    </w:p>
    <w:p w14:paraId="3B90142F" w14:textId="77777777" w:rsidR="002C0E1F" w:rsidRDefault="002C0E1F" w:rsidP="002C0E1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1631775" w14:textId="77777777" w:rsidR="002C0E1F" w:rsidRDefault="002C0E1F" w:rsidP="002C0E1F">
      <w:pPr>
        <w:shd w:val="clear" w:color="auto" w:fill="FFFFFF"/>
        <w:rPr>
          <w:rFonts w:ascii="Arial" w:hAnsi="Arial" w:cs="Arial"/>
          <w:color w:val="343434"/>
          <w:sz w:val="23"/>
          <w:szCs w:val="23"/>
        </w:rPr>
      </w:pPr>
      <w:r>
        <w:rPr>
          <w:rFonts w:ascii="Arial" w:hAnsi="Arial" w:cs="Arial"/>
          <w:color w:val="343434"/>
          <w:sz w:val="23"/>
          <w:szCs w:val="23"/>
        </w:rPr>
        <w:t>K Marshall</w:t>
      </w:r>
    </w:p>
    <w:p w14:paraId="7187A8CF" w14:textId="77777777" w:rsidR="002C0E1F" w:rsidRDefault="002C0E1F" w:rsidP="002C0E1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C640E13" w14:textId="77777777" w:rsidR="002C0E1F" w:rsidRDefault="002C0E1F" w:rsidP="002C0E1F">
      <w:pPr>
        <w:shd w:val="clear" w:color="auto" w:fill="FFFFFF"/>
        <w:rPr>
          <w:rFonts w:ascii="Arial" w:hAnsi="Arial" w:cs="Arial"/>
          <w:color w:val="343434"/>
          <w:sz w:val="23"/>
          <w:szCs w:val="23"/>
        </w:rPr>
      </w:pPr>
      <w:r>
        <w:rPr>
          <w:rStyle w:val="date-display-single"/>
          <w:rFonts w:ascii="Arial" w:hAnsi="Arial" w:cs="Arial"/>
          <w:color w:val="343434"/>
          <w:sz w:val="23"/>
          <w:szCs w:val="23"/>
        </w:rPr>
        <w:t>Monday 8 April 2013</w:t>
      </w:r>
    </w:p>
    <w:p w14:paraId="257CD8EE" w14:textId="77777777" w:rsidR="002C0E1F" w:rsidRDefault="002C0E1F" w:rsidP="002C0E1F">
      <w:pPr>
        <w:rPr>
          <w:rFonts w:ascii="Times New Roman" w:hAnsi="Times New Roman" w:cs="Times New Roman"/>
          <w:sz w:val="24"/>
          <w:szCs w:val="24"/>
        </w:rPr>
      </w:pPr>
    </w:p>
    <w:p w14:paraId="419AD6D6" w14:textId="77777777" w:rsidR="002C0E1F" w:rsidRDefault="002C0E1F" w:rsidP="002C0E1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C30A84E" w14:textId="77777777" w:rsidR="002C0E1F" w:rsidRDefault="002C0E1F" w:rsidP="002C0E1F">
      <w:pPr>
        <w:shd w:val="clear" w:color="auto" w:fill="FFFFFF"/>
        <w:rPr>
          <w:rFonts w:ascii="Arial" w:hAnsi="Arial" w:cs="Arial"/>
          <w:color w:val="343434"/>
          <w:sz w:val="23"/>
          <w:szCs w:val="23"/>
        </w:rPr>
      </w:pPr>
      <w:r>
        <w:rPr>
          <w:rStyle w:val="date-display-single"/>
          <w:rFonts w:ascii="Arial" w:hAnsi="Arial" w:cs="Arial"/>
          <w:color w:val="343434"/>
          <w:sz w:val="23"/>
          <w:szCs w:val="23"/>
        </w:rPr>
        <w:t>Monday 16 April 2018</w:t>
      </w:r>
    </w:p>
    <w:p w14:paraId="7C0A2111" w14:textId="353DFC6A" w:rsidR="000D3E1E" w:rsidRDefault="000D3E1E" w:rsidP="002C0E1F">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B4FBF"/>
    <w:multiLevelType w:val="multilevel"/>
    <w:tmpl w:val="277E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17060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2C0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1082">
      <w:bodyDiv w:val="1"/>
      <w:marLeft w:val="0"/>
      <w:marRight w:val="0"/>
      <w:marTop w:val="0"/>
      <w:marBottom w:val="0"/>
      <w:divBdr>
        <w:top w:val="none" w:sz="0" w:space="0" w:color="auto"/>
        <w:left w:val="none" w:sz="0" w:space="0" w:color="auto"/>
        <w:bottom w:val="none" w:sz="0" w:space="0" w:color="auto"/>
        <w:right w:val="none" w:sz="0" w:space="0" w:color="auto"/>
      </w:divBdr>
      <w:divsChild>
        <w:div w:id="665397830">
          <w:marLeft w:val="0"/>
          <w:marRight w:val="0"/>
          <w:marTop w:val="0"/>
          <w:marBottom w:val="480"/>
          <w:divBdr>
            <w:top w:val="none" w:sz="0" w:space="0" w:color="auto"/>
            <w:left w:val="none" w:sz="0" w:space="0" w:color="auto"/>
            <w:bottom w:val="none" w:sz="0" w:space="0" w:color="auto"/>
            <w:right w:val="none" w:sz="0" w:space="0" w:color="auto"/>
          </w:divBdr>
          <w:divsChild>
            <w:div w:id="1170146648">
              <w:marLeft w:val="0"/>
              <w:marRight w:val="0"/>
              <w:marTop w:val="0"/>
              <w:marBottom w:val="0"/>
              <w:divBdr>
                <w:top w:val="none" w:sz="0" w:space="0" w:color="auto"/>
                <w:left w:val="none" w:sz="0" w:space="0" w:color="auto"/>
                <w:bottom w:val="none" w:sz="0" w:space="0" w:color="auto"/>
                <w:right w:val="none" w:sz="0" w:space="0" w:color="auto"/>
              </w:divBdr>
            </w:div>
            <w:div w:id="245654873">
              <w:marLeft w:val="0"/>
              <w:marRight w:val="0"/>
              <w:marTop w:val="0"/>
              <w:marBottom w:val="0"/>
              <w:divBdr>
                <w:top w:val="none" w:sz="0" w:space="0" w:color="auto"/>
                <w:left w:val="none" w:sz="0" w:space="0" w:color="auto"/>
                <w:bottom w:val="none" w:sz="0" w:space="0" w:color="auto"/>
                <w:right w:val="none" w:sz="0" w:space="0" w:color="auto"/>
              </w:divBdr>
              <w:divsChild>
                <w:div w:id="2144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39424">
          <w:marLeft w:val="0"/>
          <w:marRight w:val="0"/>
          <w:marTop w:val="0"/>
          <w:marBottom w:val="480"/>
          <w:divBdr>
            <w:top w:val="none" w:sz="0" w:space="0" w:color="auto"/>
            <w:left w:val="none" w:sz="0" w:space="0" w:color="auto"/>
            <w:bottom w:val="none" w:sz="0" w:space="0" w:color="auto"/>
            <w:right w:val="none" w:sz="0" w:space="0" w:color="auto"/>
          </w:divBdr>
          <w:divsChild>
            <w:div w:id="1299845259">
              <w:marLeft w:val="0"/>
              <w:marRight w:val="0"/>
              <w:marTop w:val="0"/>
              <w:marBottom w:val="0"/>
              <w:divBdr>
                <w:top w:val="none" w:sz="0" w:space="0" w:color="auto"/>
                <w:left w:val="none" w:sz="0" w:space="0" w:color="auto"/>
                <w:bottom w:val="none" w:sz="0" w:space="0" w:color="auto"/>
                <w:right w:val="none" w:sz="0" w:space="0" w:color="auto"/>
              </w:divBdr>
            </w:div>
            <w:div w:id="371268241">
              <w:marLeft w:val="0"/>
              <w:marRight w:val="0"/>
              <w:marTop w:val="0"/>
              <w:marBottom w:val="0"/>
              <w:divBdr>
                <w:top w:val="none" w:sz="0" w:space="0" w:color="auto"/>
                <w:left w:val="none" w:sz="0" w:space="0" w:color="auto"/>
                <w:bottom w:val="none" w:sz="0" w:space="0" w:color="auto"/>
                <w:right w:val="none" w:sz="0" w:space="0" w:color="auto"/>
              </w:divBdr>
              <w:divsChild>
                <w:div w:id="7308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863">
          <w:marLeft w:val="0"/>
          <w:marRight w:val="0"/>
          <w:marTop w:val="0"/>
          <w:marBottom w:val="0"/>
          <w:divBdr>
            <w:top w:val="none" w:sz="0" w:space="0" w:color="auto"/>
            <w:left w:val="none" w:sz="0" w:space="0" w:color="auto"/>
            <w:bottom w:val="none" w:sz="0" w:space="0" w:color="auto"/>
            <w:right w:val="none" w:sz="0" w:space="0" w:color="auto"/>
          </w:divBdr>
          <w:divsChild>
            <w:div w:id="1159687287">
              <w:marLeft w:val="0"/>
              <w:marRight w:val="0"/>
              <w:marTop w:val="0"/>
              <w:marBottom w:val="0"/>
              <w:divBdr>
                <w:top w:val="none" w:sz="0" w:space="0" w:color="auto"/>
                <w:left w:val="none" w:sz="0" w:space="0" w:color="auto"/>
                <w:bottom w:val="none" w:sz="0" w:space="0" w:color="auto"/>
                <w:right w:val="none" w:sz="0" w:space="0" w:color="auto"/>
              </w:divBdr>
            </w:div>
            <w:div w:id="1603224654">
              <w:marLeft w:val="0"/>
              <w:marRight w:val="0"/>
              <w:marTop w:val="0"/>
              <w:marBottom w:val="0"/>
              <w:divBdr>
                <w:top w:val="none" w:sz="0" w:space="0" w:color="auto"/>
                <w:left w:val="none" w:sz="0" w:space="0" w:color="auto"/>
                <w:bottom w:val="none" w:sz="0" w:space="0" w:color="auto"/>
                <w:right w:val="none" w:sz="0" w:space="0" w:color="auto"/>
              </w:divBdr>
              <w:divsChild>
                <w:div w:id="10355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2326">
          <w:marLeft w:val="0"/>
          <w:marRight w:val="0"/>
          <w:marTop w:val="0"/>
          <w:marBottom w:val="0"/>
          <w:divBdr>
            <w:top w:val="none" w:sz="0" w:space="0" w:color="auto"/>
            <w:left w:val="none" w:sz="0" w:space="0" w:color="auto"/>
            <w:bottom w:val="none" w:sz="0" w:space="0" w:color="auto"/>
            <w:right w:val="none" w:sz="0" w:space="0" w:color="auto"/>
          </w:divBdr>
          <w:divsChild>
            <w:div w:id="1902904132">
              <w:marLeft w:val="0"/>
              <w:marRight w:val="0"/>
              <w:marTop w:val="0"/>
              <w:marBottom w:val="0"/>
              <w:divBdr>
                <w:top w:val="none" w:sz="0" w:space="0" w:color="auto"/>
                <w:left w:val="none" w:sz="0" w:space="0" w:color="auto"/>
                <w:bottom w:val="none" w:sz="0" w:space="0" w:color="auto"/>
                <w:right w:val="none" w:sz="0" w:space="0" w:color="auto"/>
              </w:divBdr>
            </w:div>
            <w:div w:id="657268607">
              <w:marLeft w:val="0"/>
              <w:marRight w:val="0"/>
              <w:marTop w:val="0"/>
              <w:marBottom w:val="0"/>
              <w:divBdr>
                <w:top w:val="none" w:sz="0" w:space="0" w:color="auto"/>
                <w:left w:val="none" w:sz="0" w:space="0" w:color="auto"/>
                <w:bottom w:val="none" w:sz="0" w:space="0" w:color="auto"/>
                <w:right w:val="none" w:sz="0" w:space="0" w:color="auto"/>
              </w:divBdr>
              <w:divsChild>
                <w:div w:id="16362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5862">
          <w:marLeft w:val="0"/>
          <w:marRight w:val="0"/>
          <w:marTop w:val="0"/>
          <w:marBottom w:val="0"/>
          <w:divBdr>
            <w:top w:val="none" w:sz="0" w:space="0" w:color="auto"/>
            <w:left w:val="none" w:sz="0" w:space="0" w:color="auto"/>
            <w:bottom w:val="none" w:sz="0" w:space="0" w:color="auto"/>
            <w:right w:val="none" w:sz="0" w:space="0" w:color="auto"/>
          </w:divBdr>
          <w:divsChild>
            <w:div w:id="514270558">
              <w:marLeft w:val="0"/>
              <w:marRight w:val="0"/>
              <w:marTop w:val="0"/>
              <w:marBottom w:val="0"/>
              <w:divBdr>
                <w:top w:val="none" w:sz="0" w:space="0" w:color="auto"/>
                <w:left w:val="none" w:sz="0" w:space="0" w:color="auto"/>
                <w:bottom w:val="none" w:sz="0" w:space="0" w:color="auto"/>
                <w:right w:val="none" w:sz="0" w:space="0" w:color="auto"/>
              </w:divBdr>
            </w:div>
            <w:div w:id="1431243032">
              <w:marLeft w:val="0"/>
              <w:marRight w:val="0"/>
              <w:marTop w:val="0"/>
              <w:marBottom w:val="0"/>
              <w:divBdr>
                <w:top w:val="none" w:sz="0" w:space="0" w:color="auto"/>
                <w:left w:val="none" w:sz="0" w:space="0" w:color="auto"/>
                <w:bottom w:val="none" w:sz="0" w:space="0" w:color="auto"/>
                <w:right w:val="none" w:sz="0" w:space="0" w:color="auto"/>
              </w:divBdr>
              <w:divsChild>
                <w:div w:id="7414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97">
          <w:marLeft w:val="0"/>
          <w:marRight w:val="0"/>
          <w:marTop w:val="0"/>
          <w:marBottom w:val="0"/>
          <w:divBdr>
            <w:top w:val="none" w:sz="0" w:space="0" w:color="auto"/>
            <w:left w:val="none" w:sz="0" w:space="0" w:color="auto"/>
            <w:bottom w:val="none" w:sz="0" w:space="0" w:color="auto"/>
            <w:right w:val="none" w:sz="0" w:space="0" w:color="auto"/>
          </w:divBdr>
          <w:divsChild>
            <w:div w:id="695421238">
              <w:marLeft w:val="0"/>
              <w:marRight w:val="0"/>
              <w:marTop w:val="0"/>
              <w:marBottom w:val="0"/>
              <w:divBdr>
                <w:top w:val="none" w:sz="0" w:space="0" w:color="auto"/>
                <w:left w:val="none" w:sz="0" w:space="0" w:color="auto"/>
                <w:bottom w:val="none" w:sz="0" w:space="0" w:color="auto"/>
                <w:right w:val="none" w:sz="0" w:space="0" w:color="auto"/>
              </w:divBdr>
            </w:div>
            <w:div w:id="476992411">
              <w:marLeft w:val="0"/>
              <w:marRight w:val="0"/>
              <w:marTop w:val="0"/>
              <w:marBottom w:val="0"/>
              <w:divBdr>
                <w:top w:val="none" w:sz="0" w:space="0" w:color="auto"/>
                <w:left w:val="none" w:sz="0" w:space="0" w:color="auto"/>
                <w:bottom w:val="none" w:sz="0" w:space="0" w:color="auto"/>
                <w:right w:val="none" w:sz="0" w:space="0" w:color="auto"/>
              </w:divBdr>
              <w:divsChild>
                <w:div w:id="10736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2365">
          <w:marLeft w:val="0"/>
          <w:marRight w:val="0"/>
          <w:marTop w:val="0"/>
          <w:marBottom w:val="0"/>
          <w:divBdr>
            <w:top w:val="none" w:sz="0" w:space="0" w:color="auto"/>
            <w:left w:val="none" w:sz="0" w:space="0" w:color="auto"/>
            <w:bottom w:val="none" w:sz="0" w:space="0" w:color="auto"/>
            <w:right w:val="none" w:sz="0" w:space="0" w:color="auto"/>
          </w:divBdr>
          <w:divsChild>
            <w:div w:id="1123697426">
              <w:marLeft w:val="0"/>
              <w:marRight w:val="0"/>
              <w:marTop w:val="0"/>
              <w:marBottom w:val="0"/>
              <w:divBdr>
                <w:top w:val="none" w:sz="0" w:space="0" w:color="auto"/>
                <w:left w:val="none" w:sz="0" w:space="0" w:color="auto"/>
                <w:bottom w:val="none" w:sz="0" w:space="0" w:color="auto"/>
                <w:right w:val="none" w:sz="0" w:space="0" w:color="auto"/>
              </w:divBdr>
            </w:div>
            <w:div w:id="1584683538">
              <w:marLeft w:val="0"/>
              <w:marRight w:val="0"/>
              <w:marTop w:val="0"/>
              <w:marBottom w:val="0"/>
              <w:divBdr>
                <w:top w:val="none" w:sz="0" w:space="0" w:color="auto"/>
                <w:left w:val="none" w:sz="0" w:space="0" w:color="auto"/>
                <w:bottom w:val="none" w:sz="0" w:space="0" w:color="auto"/>
                <w:right w:val="none" w:sz="0" w:space="0" w:color="auto"/>
              </w:divBdr>
              <w:divsChild>
                <w:div w:id="8179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97919">
          <w:marLeft w:val="0"/>
          <w:marRight w:val="0"/>
          <w:marTop w:val="0"/>
          <w:marBottom w:val="480"/>
          <w:divBdr>
            <w:top w:val="none" w:sz="0" w:space="0" w:color="auto"/>
            <w:left w:val="none" w:sz="0" w:space="0" w:color="auto"/>
            <w:bottom w:val="none" w:sz="0" w:space="0" w:color="auto"/>
            <w:right w:val="none" w:sz="0" w:space="0" w:color="auto"/>
          </w:divBdr>
          <w:divsChild>
            <w:div w:id="686520307">
              <w:marLeft w:val="0"/>
              <w:marRight w:val="0"/>
              <w:marTop w:val="0"/>
              <w:marBottom w:val="0"/>
              <w:divBdr>
                <w:top w:val="none" w:sz="0" w:space="0" w:color="auto"/>
                <w:left w:val="none" w:sz="0" w:space="0" w:color="auto"/>
                <w:bottom w:val="none" w:sz="0" w:space="0" w:color="auto"/>
                <w:right w:val="none" w:sz="0" w:space="0" w:color="auto"/>
              </w:divBdr>
            </w:div>
            <w:div w:id="1450783881">
              <w:marLeft w:val="0"/>
              <w:marRight w:val="0"/>
              <w:marTop w:val="0"/>
              <w:marBottom w:val="0"/>
              <w:divBdr>
                <w:top w:val="none" w:sz="0" w:space="0" w:color="auto"/>
                <w:left w:val="none" w:sz="0" w:space="0" w:color="auto"/>
                <w:bottom w:val="none" w:sz="0" w:space="0" w:color="auto"/>
                <w:right w:val="none" w:sz="0" w:space="0" w:color="auto"/>
              </w:divBdr>
              <w:divsChild>
                <w:div w:id="14191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674">
          <w:marLeft w:val="0"/>
          <w:marRight w:val="0"/>
          <w:marTop w:val="0"/>
          <w:marBottom w:val="480"/>
          <w:divBdr>
            <w:top w:val="none" w:sz="0" w:space="0" w:color="auto"/>
            <w:left w:val="none" w:sz="0" w:space="0" w:color="auto"/>
            <w:bottom w:val="none" w:sz="0" w:space="0" w:color="auto"/>
            <w:right w:val="none" w:sz="0" w:space="0" w:color="auto"/>
          </w:divBdr>
          <w:divsChild>
            <w:div w:id="966593543">
              <w:marLeft w:val="0"/>
              <w:marRight w:val="0"/>
              <w:marTop w:val="0"/>
              <w:marBottom w:val="0"/>
              <w:divBdr>
                <w:top w:val="none" w:sz="0" w:space="0" w:color="auto"/>
                <w:left w:val="none" w:sz="0" w:space="0" w:color="auto"/>
                <w:bottom w:val="none" w:sz="0" w:space="0" w:color="auto"/>
                <w:right w:val="none" w:sz="0" w:space="0" w:color="auto"/>
              </w:divBdr>
            </w:div>
            <w:div w:id="382674849">
              <w:marLeft w:val="0"/>
              <w:marRight w:val="0"/>
              <w:marTop w:val="0"/>
              <w:marBottom w:val="0"/>
              <w:divBdr>
                <w:top w:val="none" w:sz="0" w:space="0" w:color="auto"/>
                <w:left w:val="none" w:sz="0" w:space="0" w:color="auto"/>
                <w:bottom w:val="none" w:sz="0" w:space="0" w:color="auto"/>
                <w:right w:val="none" w:sz="0" w:space="0" w:color="auto"/>
              </w:divBdr>
              <w:divsChild>
                <w:div w:id="20163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3536">
          <w:marLeft w:val="0"/>
          <w:marRight w:val="0"/>
          <w:marTop w:val="0"/>
          <w:marBottom w:val="480"/>
          <w:divBdr>
            <w:top w:val="none" w:sz="0" w:space="0" w:color="auto"/>
            <w:left w:val="none" w:sz="0" w:space="0" w:color="auto"/>
            <w:bottom w:val="none" w:sz="0" w:space="0" w:color="auto"/>
            <w:right w:val="none" w:sz="0" w:space="0" w:color="auto"/>
          </w:divBdr>
          <w:divsChild>
            <w:div w:id="1345479630">
              <w:marLeft w:val="0"/>
              <w:marRight w:val="0"/>
              <w:marTop w:val="0"/>
              <w:marBottom w:val="0"/>
              <w:divBdr>
                <w:top w:val="none" w:sz="0" w:space="0" w:color="auto"/>
                <w:left w:val="none" w:sz="0" w:space="0" w:color="auto"/>
                <w:bottom w:val="none" w:sz="0" w:space="0" w:color="auto"/>
                <w:right w:val="none" w:sz="0" w:space="0" w:color="auto"/>
              </w:divBdr>
            </w:div>
            <w:div w:id="21710850">
              <w:marLeft w:val="0"/>
              <w:marRight w:val="0"/>
              <w:marTop w:val="0"/>
              <w:marBottom w:val="0"/>
              <w:divBdr>
                <w:top w:val="none" w:sz="0" w:space="0" w:color="auto"/>
                <w:left w:val="none" w:sz="0" w:space="0" w:color="auto"/>
                <w:bottom w:val="none" w:sz="0" w:space="0" w:color="auto"/>
                <w:right w:val="none" w:sz="0" w:space="0" w:color="auto"/>
              </w:divBdr>
              <w:divsChild>
                <w:div w:id="7092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666">
          <w:marLeft w:val="0"/>
          <w:marRight w:val="0"/>
          <w:marTop w:val="0"/>
          <w:marBottom w:val="480"/>
          <w:divBdr>
            <w:top w:val="none" w:sz="0" w:space="0" w:color="auto"/>
            <w:left w:val="none" w:sz="0" w:space="0" w:color="auto"/>
            <w:bottom w:val="none" w:sz="0" w:space="0" w:color="auto"/>
            <w:right w:val="none" w:sz="0" w:space="0" w:color="auto"/>
          </w:divBdr>
          <w:divsChild>
            <w:div w:id="887716832">
              <w:marLeft w:val="0"/>
              <w:marRight w:val="0"/>
              <w:marTop w:val="0"/>
              <w:marBottom w:val="0"/>
              <w:divBdr>
                <w:top w:val="none" w:sz="0" w:space="0" w:color="auto"/>
                <w:left w:val="none" w:sz="0" w:space="0" w:color="auto"/>
                <w:bottom w:val="none" w:sz="0" w:space="0" w:color="auto"/>
                <w:right w:val="none" w:sz="0" w:space="0" w:color="auto"/>
              </w:divBdr>
            </w:div>
            <w:div w:id="715933473">
              <w:marLeft w:val="0"/>
              <w:marRight w:val="0"/>
              <w:marTop w:val="0"/>
              <w:marBottom w:val="0"/>
              <w:divBdr>
                <w:top w:val="none" w:sz="0" w:space="0" w:color="auto"/>
                <w:left w:val="none" w:sz="0" w:space="0" w:color="auto"/>
                <w:bottom w:val="none" w:sz="0" w:space="0" w:color="auto"/>
                <w:right w:val="none" w:sz="0" w:space="0" w:color="auto"/>
              </w:divBdr>
              <w:divsChild>
                <w:div w:id="1639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9363">
          <w:marLeft w:val="0"/>
          <w:marRight w:val="0"/>
          <w:marTop w:val="0"/>
          <w:marBottom w:val="0"/>
          <w:divBdr>
            <w:top w:val="none" w:sz="0" w:space="0" w:color="auto"/>
            <w:left w:val="none" w:sz="0" w:space="0" w:color="auto"/>
            <w:bottom w:val="none" w:sz="0" w:space="0" w:color="auto"/>
            <w:right w:val="none" w:sz="0" w:space="0" w:color="auto"/>
          </w:divBdr>
          <w:divsChild>
            <w:div w:id="1644433751">
              <w:marLeft w:val="0"/>
              <w:marRight w:val="0"/>
              <w:marTop w:val="0"/>
              <w:marBottom w:val="0"/>
              <w:divBdr>
                <w:top w:val="none" w:sz="0" w:space="0" w:color="auto"/>
                <w:left w:val="none" w:sz="0" w:space="0" w:color="auto"/>
                <w:bottom w:val="none" w:sz="0" w:space="0" w:color="auto"/>
                <w:right w:val="none" w:sz="0" w:space="0" w:color="auto"/>
              </w:divBdr>
            </w:div>
            <w:div w:id="1404834155">
              <w:marLeft w:val="0"/>
              <w:marRight w:val="0"/>
              <w:marTop w:val="0"/>
              <w:marBottom w:val="0"/>
              <w:divBdr>
                <w:top w:val="none" w:sz="0" w:space="0" w:color="auto"/>
                <w:left w:val="none" w:sz="0" w:space="0" w:color="auto"/>
                <w:bottom w:val="none" w:sz="0" w:space="0" w:color="auto"/>
                <w:right w:val="none" w:sz="0" w:space="0" w:color="auto"/>
              </w:divBdr>
              <w:divsChild>
                <w:div w:id="10727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4010">
          <w:marLeft w:val="0"/>
          <w:marRight w:val="0"/>
          <w:marTop w:val="0"/>
          <w:marBottom w:val="0"/>
          <w:divBdr>
            <w:top w:val="none" w:sz="0" w:space="0" w:color="auto"/>
            <w:left w:val="none" w:sz="0" w:space="0" w:color="auto"/>
            <w:bottom w:val="none" w:sz="0" w:space="0" w:color="auto"/>
            <w:right w:val="none" w:sz="0" w:space="0" w:color="auto"/>
          </w:divBdr>
          <w:divsChild>
            <w:div w:id="1431780531">
              <w:marLeft w:val="0"/>
              <w:marRight w:val="0"/>
              <w:marTop w:val="0"/>
              <w:marBottom w:val="0"/>
              <w:divBdr>
                <w:top w:val="none" w:sz="0" w:space="0" w:color="auto"/>
                <w:left w:val="none" w:sz="0" w:space="0" w:color="auto"/>
                <w:bottom w:val="none" w:sz="0" w:space="0" w:color="auto"/>
                <w:right w:val="none" w:sz="0" w:space="0" w:color="auto"/>
              </w:divBdr>
            </w:div>
            <w:div w:id="1636714375">
              <w:marLeft w:val="0"/>
              <w:marRight w:val="0"/>
              <w:marTop w:val="0"/>
              <w:marBottom w:val="0"/>
              <w:divBdr>
                <w:top w:val="none" w:sz="0" w:space="0" w:color="auto"/>
                <w:left w:val="none" w:sz="0" w:space="0" w:color="auto"/>
                <w:bottom w:val="none" w:sz="0" w:space="0" w:color="auto"/>
                <w:right w:val="none" w:sz="0" w:space="0" w:color="auto"/>
              </w:divBdr>
              <w:divsChild>
                <w:div w:id="12627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2278">
      <w:bodyDiv w:val="1"/>
      <w:marLeft w:val="0"/>
      <w:marRight w:val="0"/>
      <w:marTop w:val="0"/>
      <w:marBottom w:val="0"/>
      <w:divBdr>
        <w:top w:val="none" w:sz="0" w:space="0" w:color="auto"/>
        <w:left w:val="none" w:sz="0" w:space="0" w:color="auto"/>
        <w:bottom w:val="none" w:sz="0" w:space="0" w:color="auto"/>
        <w:right w:val="none" w:sz="0" w:space="0" w:color="auto"/>
      </w:divBdr>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jm.org/doi/full/10.1056/nejmoa101461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1EBF0D4-4923-43BC-B011-6532BC08468F}"/>
</file>

<file path=customXml/itemProps2.xml><?xml version="1.0" encoding="utf-8"?>
<ds:datastoreItem xmlns:ds="http://schemas.openxmlformats.org/officeDocument/2006/customXml" ds:itemID="{FBC19C84-798F-4371-9206-613F02D7D0B9}"/>
</file>

<file path=customXml/itemProps3.xml><?xml version="1.0" encoding="utf-8"?>
<ds:datastoreItem xmlns:ds="http://schemas.openxmlformats.org/officeDocument/2006/customXml" ds:itemID="{837ED87D-F6CC-44F7-BF07-777F175AB77B}"/>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