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09C10" w14:textId="77777777" w:rsidR="00FC650D" w:rsidRDefault="00FC650D" w:rsidP="00FC650D">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An Audit of Imaging in Patients Diagnosed with Early Prostate Cancer</w:t>
      </w:r>
    </w:p>
    <w:p w14:paraId="5B9E5C7F" w14:textId="77777777" w:rsidR="00FC650D" w:rsidRDefault="00FC650D" w:rsidP="00FC650D">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654F4954" w14:textId="77777777" w:rsidR="00FC650D" w:rsidRDefault="00FC650D" w:rsidP="00FC650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Compliance to NICE 2008 imaging guidance in patients with early prostate cancer is variable especially, MRI use and should be audited. The clinical impact of non-compliance MRI use is also worthwhile evaluating.</w:t>
      </w:r>
    </w:p>
    <w:p w14:paraId="2DBD0983" w14:textId="77777777" w:rsidR="00FC650D" w:rsidRDefault="00FC650D" w:rsidP="00FC650D">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4822B2F1" w14:textId="77777777" w:rsidR="00FC650D" w:rsidRDefault="00FC650D" w:rsidP="00FC650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Prostate cancer is the most common cancer in men in the UK and a number of </w:t>
      </w:r>
      <w:proofErr w:type="gramStart"/>
      <w:r>
        <w:rPr>
          <w:rFonts w:ascii="Arial" w:hAnsi="Arial" w:cs="Arial"/>
          <w:color w:val="343434"/>
          <w:sz w:val="23"/>
          <w:szCs w:val="23"/>
        </w:rPr>
        <w:t>treatment</w:t>
      </w:r>
      <w:proofErr w:type="gramEnd"/>
      <w:r>
        <w:rPr>
          <w:rFonts w:ascii="Arial" w:hAnsi="Arial" w:cs="Arial"/>
          <w:color w:val="343434"/>
          <w:sz w:val="23"/>
          <w:szCs w:val="23"/>
        </w:rPr>
        <w:t xml:space="preserve"> exists depending on staging [1]. The use of imaging in early prostate cancer is frequently debated at the urology MDT especially Magnetic Resonance Imaging (MRI) in low and intermediate risk group patients and practice varies despite specific guidance from National Institute for Health and Clinical Excellence (NICE) [2]. This audit aims to assess compliance of use of imaging with NICE guidance 2008 "Prostate Cancer: Diagnosis and Treatment". In addition, it can be used to evaluate impact of non-compliance practices: did imaging change management plan?</w:t>
      </w:r>
    </w:p>
    <w:p w14:paraId="7637A4E9" w14:textId="77777777" w:rsidR="00FC650D" w:rsidRDefault="00FC650D" w:rsidP="00FC650D">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4FBE64EC" w14:textId="77777777" w:rsidR="00FC650D" w:rsidRDefault="00FC650D" w:rsidP="00FC650D">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56328953" w14:textId="77777777" w:rsidR="00FC650D" w:rsidRDefault="00FC650D" w:rsidP="00FC650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NICE Guidance 2008 "Prostate Cancer: Diagnosis and Treatment: Imaging” [2]</w:t>
      </w:r>
    </w:p>
    <w:p w14:paraId="6BCB1BF4" w14:textId="77777777" w:rsidR="00FC650D" w:rsidRDefault="00FC650D" w:rsidP="00FC650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Key points include:</w:t>
      </w:r>
    </w:p>
    <w:p w14:paraId="69FC4192" w14:textId="77777777" w:rsidR="00FC650D" w:rsidRDefault="00FC650D" w:rsidP="00FC650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CT in low/intermediate risk group - Not indicated</w:t>
      </w:r>
    </w:p>
    <w:p w14:paraId="0D6C6777" w14:textId="77777777" w:rsidR="00FC650D" w:rsidRDefault="00FC650D" w:rsidP="00FC650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Bone scans in low-risk group - Not indicated</w:t>
      </w:r>
    </w:p>
    <w:p w14:paraId="12CA0983" w14:textId="77777777" w:rsidR="00FC650D" w:rsidRDefault="00FC650D" w:rsidP="00FC650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MRI or CT in high-risk group - Recommended</w:t>
      </w:r>
    </w:p>
    <w:p w14:paraId="6BDBB2CA" w14:textId="77777777" w:rsidR="00FC650D" w:rsidRDefault="00FC650D" w:rsidP="00FC650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MRI - not recommended for men with low or intermediate - risk group</w:t>
      </w:r>
    </w:p>
    <w:p w14:paraId="6666E52B" w14:textId="77777777" w:rsidR="00FC650D" w:rsidRDefault="00FC650D" w:rsidP="00FC650D">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14729125" w14:textId="77777777" w:rsidR="00FC650D" w:rsidRDefault="00FC650D" w:rsidP="00FC650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90 -100% compliance and non-compliance practice justified with clinical reasons.</w:t>
      </w:r>
    </w:p>
    <w:p w14:paraId="0A36E8D9" w14:textId="77777777" w:rsidR="00FC650D" w:rsidRDefault="00FC650D" w:rsidP="00FC650D">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778F8D58" w14:textId="77777777" w:rsidR="00FC650D" w:rsidRDefault="00FC650D" w:rsidP="00FC650D">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592E51DE" w14:textId="77777777" w:rsidR="00FC650D" w:rsidRDefault="00FC650D" w:rsidP="00FC650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Percentage of imaging use in each risk groups as per standard specified</w:t>
      </w:r>
    </w:p>
    <w:p w14:paraId="610796E0" w14:textId="77777777" w:rsidR="00FC650D" w:rsidRDefault="00FC650D" w:rsidP="00FC650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Percentage of non-compliance practice and its impact (does it change staging and treatment plan?)</w:t>
      </w:r>
    </w:p>
    <w:p w14:paraId="7B33F86C" w14:textId="77777777" w:rsidR="00FC650D" w:rsidRDefault="00FC650D" w:rsidP="00FC650D">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13CE3A67" w14:textId="77777777" w:rsidR="00FC650D" w:rsidRDefault="00FC650D" w:rsidP="00FC650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1. Patient age, PSA, Gleason score and clinical stage</w:t>
      </w:r>
    </w:p>
    <w:p w14:paraId="69A33BEF" w14:textId="77777777" w:rsidR="00FC650D" w:rsidRDefault="00FC650D" w:rsidP="00FC650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Modality and timing of imaging</w:t>
      </w:r>
    </w:p>
    <w:p w14:paraId="363F3AB5" w14:textId="77777777" w:rsidR="00FC650D" w:rsidRDefault="00FC650D" w:rsidP="00FC650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Treatment modality (surgery, radiotherapy, hormone, brachytherapy, combination therapy, or surveillance)</w:t>
      </w:r>
    </w:p>
    <w:p w14:paraId="32BC0766" w14:textId="77777777" w:rsidR="00FC650D" w:rsidRDefault="00FC650D" w:rsidP="00FC650D">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72749F21" w14:textId="77777777" w:rsidR="00FC650D" w:rsidRDefault="00FC650D" w:rsidP="00FC650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n &gt; 50</w:t>
      </w:r>
    </w:p>
    <w:p w14:paraId="7F09B556" w14:textId="77777777" w:rsidR="00FC650D" w:rsidRDefault="00FC650D" w:rsidP="00FC650D">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327EAA4A" w14:textId="77777777" w:rsidR="00FC650D" w:rsidRDefault="00FC650D" w:rsidP="00FC650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 To present audit result at the appropriate meetings </w:t>
      </w:r>
      <w:proofErr w:type="gramStart"/>
      <w:r>
        <w:rPr>
          <w:rFonts w:ascii="Arial" w:hAnsi="Arial" w:cs="Arial"/>
          <w:color w:val="343434"/>
          <w:sz w:val="23"/>
          <w:szCs w:val="23"/>
        </w:rPr>
        <w:t>e.g.</w:t>
      </w:r>
      <w:proofErr w:type="gramEnd"/>
      <w:r>
        <w:rPr>
          <w:rFonts w:ascii="Arial" w:hAnsi="Arial" w:cs="Arial"/>
          <w:color w:val="343434"/>
          <w:sz w:val="23"/>
          <w:szCs w:val="23"/>
        </w:rPr>
        <w:t xml:space="preserve"> Radiology, urology and Oncology Clinical Governance meetings and to raise awareness about the NICE guidance</w:t>
      </w:r>
    </w:p>
    <w:p w14:paraId="4057B113" w14:textId="77777777" w:rsidR="00FC650D" w:rsidRDefault="00FC650D" w:rsidP="00FC650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Patient risk group shall be identified and documented on imaging request forms &amp; in MDT discussion proforma to aid imaging decision</w:t>
      </w:r>
    </w:p>
    <w:p w14:paraId="7F30F7B8" w14:textId="77777777" w:rsidR="00FC650D" w:rsidRDefault="00FC650D" w:rsidP="00FC650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3. All </w:t>
      </w:r>
      <w:proofErr w:type="gramStart"/>
      <w:r>
        <w:rPr>
          <w:rFonts w:ascii="Arial" w:hAnsi="Arial" w:cs="Arial"/>
          <w:color w:val="343434"/>
          <w:sz w:val="23"/>
          <w:szCs w:val="23"/>
        </w:rPr>
        <w:t>high risk</w:t>
      </w:r>
      <w:proofErr w:type="gramEnd"/>
      <w:r>
        <w:rPr>
          <w:rFonts w:ascii="Arial" w:hAnsi="Arial" w:cs="Arial"/>
          <w:color w:val="343434"/>
          <w:sz w:val="23"/>
          <w:szCs w:val="23"/>
        </w:rPr>
        <w:t xml:space="preserve"> patients shall have MRI performed</w:t>
      </w:r>
    </w:p>
    <w:p w14:paraId="149C5B89" w14:textId="77777777" w:rsidR="00FC650D" w:rsidRDefault="00FC650D" w:rsidP="00FC650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If non-compliance MRI had a positive impact on patient management in low and/or intermediate risk group, aim to reach a consensus amongst radiologists, urologists and oncologists concerning MRI use in selected patients in this group if radical treatment is planned</w:t>
      </w:r>
    </w:p>
    <w:p w14:paraId="4D705CD4" w14:textId="77777777" w:rsidR="00FC650D" w:rsidRDefault="00FC650D" w:rsidP="00FC650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5.To re-audit</w:t>
      </w:r>
    </w:p>
    <w:p w14:paraId="6AA6047C" w14:textId="77777777" w:rsidR="00FC650D" w:rsidRDefault="00FC650D" w:rsidP="00FC650D">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7E06F038" w14:textId="77777777" w:rsidR="00FC650D" w:rsidRDefault="00FC650D" w:rsidP="00FC650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Collaboration with the radiologists and urologists recommended for this audit.</w:t>
      </w:r>
    </w:p>
    <w:p w14:paraId="6B3A991D" w14:textId="77777777" w:rsidR="00FC650D" w:rsidRDefault="00FC650D" w:rsidP="00FC650D">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4210E8A4" w14:textId="77777777" w:rsidR="00FC650D" w:rsidRDefault="00FC650D" w:rsidP="00FC650D">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Cancer Research UK </w:t>
      </w:r>
      <w:hyperlink r:id="rId5" w:tgtFrame="_blank" w:history="1">
        <w:r>
          <w:rPr>
            <w:rStyle w:val="Hyperlink"/>
            <w:rFonts w:ascii="Arial" w:hAnsi="Arial" w:cs="Arial"/>
            <w:color w:val="007CBE"/>
            <w:sz w:val="23"/>
            <w:szCs w:val="23"/>
          </w:rPr>
          <w:t>http://www.cancerresearchuk.org/cancer-info/cancerstats/types/prostate/incidence 2010</w:t>
        </w:r>
      </w:hyperlink>
      <w:r>
        <w:rPr>
          <w:rFonts w:ascii="Arial" w:hAnsi="Arial" w:cs="Arial"/>
          <w:color w:val="343434"/>
          <w:sz w:val="23"/>
          <w:szCs w:val="23"/>
        </w:rPr>
        <w:t>.</w:t>
      </w:r>
    </w:p>
    <w:p w14:paraId="1DB9C634" w14:textId="77777777" w:rsidR="00FC650D" w:rsidRDefault="00FC650D" w:rsidP="00FC650D">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National Institute for Health and Clinical Excellence (2008) [Prostate Cancer: Diagnosis and Treatment: Imaging]. [CG58]. London: National Institute for Health and Clinical Excellence.</w:t>
      </w:r>
    </w:p>
    <w:p w14:paraId="7AF57E92" w14:textId="77777777" w:rsidR="00FC650D" w:rsidRDefault="00FC650D" w:rsidP="00FC650D">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The European Association of Urology (EAU) guidance </w:t>
      </w:r>
      <w:hyperlink r:id="rId6" w:tgtFrame="_blank" w:history="1">
        <w:r>
          <w:rPr>
            <w:rStyle w:val="Hyperlink"/>
            <w:rFonts w:ascii="Arial" w:hAnsi="Arial" w:cs="Arial"/>
            <w:color w:val="007CBE"/>
            <w:sz w:val="23"/>
            <w:szCs w:val="23"/>
          </w:rPr>
          <w:t>http://www.uroweb.org/gls/pdf/08%20prostate%20cancerlr%20march%2013th%202012.pdf</w:t>
        </w:r>
      </w:hyperlink>
      <w:r>
        <w:rPr>
          <w:rFonts w:ascii="Arial" w:hAnsi="Arial" w:cs="Arial"/>
          <w:color w:val="343434"/>
          <w:sz w:val="23"/>
          <w:szCs w:val="23"/>
        </w:rPr>
        <w:t>.</w:t>
      </w:r>
    </w:p>
    <w:p w14:paraId="3705A465" w14:textId="77777777" w:rsidR="00FC650D" w:rsidRDefault="00FC650D" w:rsidP="00FC650D">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Fuchsjager</w:t>
      </w:r>
      <w:proofErr w:type="spellEnd"/>
      <w:r>
        <w:rPr>
          <w:rFonts w:ascii="Arial" w:hAnsi="Arial" w:cs="Arial"/>
          <w:color w:val="343434"/>
          <w:sz w:val="23"/>
          <w:szCs w:val="23"/>
        </w:rPr>
        <w:t xml:space="preserve"> M, Shukla-Dave A, Akin O, </w:t>
      </w:r>
      <w:proofErr w:type="spellStart"/>
      <w:r>
        <w:rPr>
          <w:rFonts w:ascii="Arial" w:hAnsi="Arial" w:cs="Arial"/>
          <w:color w:val="343434"/>
          <w:sz w:val="23"/>
          <w:szCs w:val="23"/>
        </w:rPr>
        <w:t>Barentsz</w:t>
      </w:r>
      <w:proofErr w:type="spellEnd"/>
      <w:r>
        <w:rPr>
          <w:rFonts w:ascii="Arial" w:hAnsi="Arial" w:cs="Arial"/>
          <w:color w:val="343434"/>
          <w:sz w:val="23"/>
          <w:szCs w:val="23"/>
        </w:rPr>
        <w:t xml:space="preserve">, </w:t>
      </w:r>
      <w:proofErr w:type="spellStart"/>
      <w:r>
        <w:rPr>
          <w:rFonts w:ascii="Arial" w:hAnsi="Arial" w:cs="Arial"/>
          <w:color w:val="343434"/>
          <w:sz w:val="23"/>
          <w:szCs w:val="23"/>
        </w:rPr>
        <w:t>Hricak</w:t>
      </w:r>
      <w:proofErr w:type="spellEnd"/>
      <w:r>
        <w:rPr>
          <w:rFonts w:ascii="Arial" w:hAnsi="Arial" w:cs="Arial"/>
          <w:color w:val="343434"/>
          <w:sz w:val="23"/>
          <w:szCs w:val="23"/>
        </w:rPr>
        <w:t xml:space="preserve"> H. Prostate cancer imaging. Acta </w:t>
      </w:r>
      <w:proofErr w:type="spellStart"/>
      <w:r>
        <w:rPr>
          <w:rFonts w:ascii="Arial" w:hAnsi="Arial" w:cs="Arial"/>
          <w:color w:val="343434"/>
          <w:sz w:val="23"/>
          <w:szCs w:val="23"/>
        </w:rPr>
        <w:t>Radiol</w:t>
      </w:r>
      <w:proofErr w:type="spellEnd"/>
      <w:r>
        <w:rPr>
          <w:rFonts w:ascii="Arial" w:hAnsi="Arial" w:cs="Arial"/>
          <w:color w:val="343434"/>
          <w:sz w:val="23"/>
          <w:szCs w:val="23"/>
        </w:rPr>
        <w:t xml:space="preserve"> </w:t>
      </w:r>
      <w:proofErr w:type="gramStart"/>
      <w:r>
        <w:rPr>
          <w:rFonts w:ascii="Arial" w:hAnsi="Arial" w:cs="Arial"/>
          <w:color w:val="343434"/>
          <w:sz w:val="23"/>
          <w:szCs w:val="23"/>
        </w:rPr>
        <w:t>2008;49:107</w:t>
      </w:r>
      <w:proofErr w:type="gramEnd"/>
      <w:r>
        <w:rPr>
          <w:rFonts w:ascii="Arial" w:hAnsi="Arial" w:cs="Arial"/>
          <w:color w:val="343434"/>
          <w:sz w:val="23"/>
          <w:szCs w:val="23"/>
        </w:rPr>
        <w:t>–20.</w:t>
      </w:r>
    </w:p>
    <w:p w14:paraId="6E808C2F" w14:textId="77777777" w:rsidR="00FC650D" w:rsidRDefault="00FC650D" w:rsidP="00FC650D">
      <w:pPr>
        <w:shd w:val="clear" w:color="auto" w:fill="FFFFFF"/>
        <w:rPr>
          <w:rFonts w:ascii="Arial" w:hAnsi="Arial" w:cs="Arial"/>
          <w:b/>
          <w:bCs/>
          <w:color w:val="00467F"/>
          <w:sz w:val="32"/>
          <w:szCs w:val="32"/>
        </w:rPr>
      </w:pPr>
      <w:r>
        <w:rPr>
          <w:rFonts w:ascii="Arial" w:hAnsi="Arial" w:cs="Arial"/>
          <w:b/>
          <w:bCs/>
          <w:color w:val="00467F"/>
          <w:sz w:val="32"/>
          <w:szCs w:val="32"/>
        </w:rPr>
        <w:lastRenderedPageBreak/>
        <w:t>Editor's comments: </w:t>
      </w:r>
    </w:p>
    <w:p w14:paraId="548ECA94" w14:textId="77777777" w:rsidR="00FC650D" w:rsidRDefault="00FC650D" w:rsidP="00FC650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An audit of imaging for prostate cancer staging compared to NICE guidance where local practice deviates from NICE guidance consensus clinical agreement should be reached.</w:t>
      </w:r>
    </w:p>
    <w:p w14:paraId="04FE7200" w14:textId="77777777" w:rsidR="00FC650D" w:rsidRDefault="00FC650D" w:rsidP="00FC650D">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3068227F" w14:textId="77777777" w:rsidR="00FC650D" w:rsidRDefault="00FC650D" w:rsidP="00FC650D">
      <w:pPr>
        <w:shd w:val="clear" w:color="auto" w:fill="FFFFFF"/>
        <w:rPr>
          <w:rFonts w:ascii="Arial" w:hAnsi="Arial" w:cs="Arial"/>
          <w:color w:val="343434"/>
          <w:sz w:val="23"/>
          <w:szCs w:val="23"/>
        </w:rPr>
      </w:pPr>
      <w:r>
        <w:rPr>
          <w:rFonts w:ascii="Arial" w:hAnsi="Arial" w:cs="Arial"/>
          <w:color w:val="343434"/>
          <w:sz w:val="23"/>
          <w:szCs w:val="23"/>
        </w:rPr>
        <w:t>Dr Xue Yan JIANG</w:t>
      </w:r>
    </w:p>
    <w:p w14:paraId="26003A54" w14:textId="77777777" w:rsidR="00FC650D" w:rsidRDefault="00FC650D" w:rsidP="00FC650D">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71CA7A56" w14:textId="77777777" w:rsidR="00FC650D" w:rsidRDefault="00FC650D" w:rsidP="00FC650D">
      <w:pPr>
        <w:shd w:val="clear" w:color="auto" w:fill="FFFFFF"/>
        <w:rPr>
          <w:rFonts w:ascii="Arial" w:hAnsi="Arial" w:cs="Arial"/>
          <w:color w:val="343434"/>
          <w:sz w:val="23"/>
          <w:szCs w:val="23"/>
        </w:rPr>
      </w:pPr>
      <w:r>
        <w:rPr>
          <w:rStyle w:val="date-display-single"/>
          <w:rFonts w:ascii="Arial" w:hAnsi="Arial" w:cs="Arial"/>
          <w:color w:val="343434"/>
          <w:sz w:val="23"/>
          <w:szCs w:val="23"/>
        </w:rPr>
        <w:t>Saturday 6 April 2013</w:t>
      </w:r>
    </w:p>
    <w:p w14:paraId="7FC41C91" w14:textId="77777777" w:rsidR="00FC650D" w:rsidRDefault="00FC650D" w:rsidP="00FC650D">
      <w:pPr>
        <w:rPr>
          <w:rFonts w:ascii="Times New Roman" w:hAnsi="Times New Roman" w:cs="Times New Roman"/>
          <w:sz w:val="24"/>
          <w:szCs w:val="24"/>
        </w:rPr>
      </w:pPr>
    </w:p>
    <w:p w14:paraId="2188D319" w14:textId="77777777" w:rsidR="00FC650D" w:rsidRDefault="00FC650D" w:rsidP="00FC650D">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191739A1" w14:textId="77777777" w:rsidR="00FC650D" w:rsidRDefault="00FC650D" w:rsidP="00FC650D">
      <w:pPr>
        <w:shd w:val="clear" w:color="auto" w:fill="FFFFFF"/>
        <w:rPr>
          <w:rFonts w:ascii="Arial" w:hAnsi="Arial" w:cs="Arial"/>
          <w:color w:val="343434"/>
          <w:sz w:val="23"/>
          <w:szCs w:val="23"/>
        </w:rPr>
      </w:pPr>
      <w:r>
        <w:rPr>
          <w:rStyle w:val="date-display-single"/>
          <w:rFonts w:ascii="Arial" w:hAnsi="Arial" w:cs="Arial"/>
          <w:color w:val="343434"/>
          <w:sz w:val="23"/>
          <w:szCs w:val="23"/>
        </w:rPr>
        <w:t>Tuesday 17 May 2022</w:t>
      </w:r>
    </w:p>
    <w:p w14:paraId="7C0A2111" w14:textId="2B684EA8" w:rsidR="000D3E1E" w:rsidRDefault="000D3E1E" w:rsidP="000D3E1E">
      <w:pPr>
        <w:shd w:val="clear" w:color="auto" w:fill="FFFFFF"/>
        <w:rPr>
          <w:rFonts w:ascii="Arial" w:hAnsi="Arial" w:cs="Arial"/>
          <w:b/>
          <w:bCs/>
          <w:color w:val="00467F"/>
          <w:sz w:val="32"/>
          <w:szCs w:val="32"/>
        </w:rPr>
      </w:pPr>
      <w:r>
        <w:rPr>
          <w:rFonts w:ascii="Arial" w:hAnsi="Arial" w:cs="Arial"/>
          <w:b/>
          <w:bCs/>
          <w:color w:val="00467F"/>
          <w:sz w:val="32"/>
          <w:szCs w:val="32"/>
        </w:rPr>
        <w:t> </w:t>
      </w: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6C1D0F"/>
    <w:multiLevelType w:val="multilevel"/>
    <w:tmpl w:val="01686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0"/>
  </w:num>
  <w:num w:numId="2" w16cid:durableId="1450665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FC6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07000">
      <w:bodyDiv w:val="1"/>
      <w:marLeft w:val="0"/>
      <w:marRight w:val="0"/>
      <w:marTop w:val="0"/>
      <w:marBottom w:val="0"/>
      <w:divBdr>
        <w:top w:val="none" w:sz="0" w:space="0" w:color="auto"/>
        <w:left w:val="none" w:sz="0" w:space="0" w:color="auto"/>
        <w:bottom w:val="none" w:sz="0" w:space="0" w:color="auto"/>
        <w:right w:val="none" w:sz="0" w:space="0" w:color="auto"/>
      </w:divBdr>
    </w:div>
    <w:div w:id="522204151">
      <w:bodyDiv w:val="1"/>
      <w:marLeft w:val="0"/>
      <w:marRight w:val="0"/>
      <w:marTop w:val="0"/>
      <w:marBottom w:val="0"/>
      <w:divBdr>
        <w:top w:val="none" w:sz="0" w:space="0" w:color="auto"/>
        <w:left w:val="none" w:sz="0" w:space="0" w:color="auto"/>
        <w:bottom w:val="none" w:sz="0" w:space="0" w:color="auto"/>
        <w:right w:val="none" w:sz="0" w:space="0" w:color="auto"/>
      </w:divBdr>
      <w:divsChild>
        <w:div w:id="1404137284">
          <w:marLeft w:val="0"/>
          <w:marRight w:val="0"/>
          <w:marTop w:val="0"/>
          <w:marBottom w:val="480"/>
          <w:divBdr>
            <w:top w:val="none" w:sz="0" w:space="0" w:color="auto"/>
            <w:left w:val="none" w:sz="0" w:space="0" w:color="auto"/>
            <w:bottom w:val="none" w:sz="0" w:space="0" w:color="auto"/>
            <w:right w:val="none" w:sz="0" w:space="0" w:color="auto"/>
          </w:divBdr>
          <w:divsChild>
            <w:div w:id="1863780469">
              <w:marLeft w:val="0"/>
              <w:marRight w:val="0"/>
              <w:marTop w:val="0"/>
              <w:marBottom w:val="0"/>
              <w:divBdr>
                <w:top w:val="none" w:sz="0" w:space="0" w:color="auto"/>
                <w:left w:val="none" w:sz="0" w:space="0" w:color="auto"/>
                <w:bottom w:val="none" w:sz="0" w:space="0" w:color="auto"/>
                <w:right w:val="none" w:sz="0" w:space="0" w:color="auto"/>
              </w:divBdr>
            </w:div>
            <w:div w:id="236550938">
              <w:marLeft w:val="0"/>
              <w:marRight w:val="0"/>
              <w:marTop w:val="0"/>
              <w:marBottom w:val="0"/>
              <w:divBdr>
                <w:top w:val="none" w:sz="0" w:space="0" w:color="auto"/>
                <w:left w:val="none" w:sz="0" w:space="0" w:color="auto"/>
                <w:bottom w:val="none" w:sz="0" w:space="0" w:color="auto"/>
                <w:right w:val="none" w:sz="0" w:space="0" w:color="auto"/>
              </w:divBdr>
              <w:divsChild>
                <w:div w:id="19749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42160">
          <w:marLeft w:val="0"/>
          <w:marRight w:val="0"/>
          <w:marTop w:val="0"/>
          <w:marBottom w:val="480"/>
          <w:divBdr>
            <w:top w:val="none" w:sz="0" w:space="0" w:color="auto"/>
            <w:left w:val="none" w:sz="0" w:space="0" w:color="auto"/>
            <w:bottom w:val="none" w:sz="0" w:space="0" w:color="auto"/>
            <w:right w:val="none" w:sz="0" w:space="0" w:color="auto"/>
          </w:divBdr>
          <w:divsChild>
            <w:div w:id="863322181">
              <w:marLeft w:val="0"/>
              <w:marRight w:val="0"/>
              <w:marTop w:val="0"/>
              <w:marBottom w:val="0"/>
              <w:divBdr>
                <w:top w:val="none" w:sz="0" w:space="0" w:color="auto"/>
                <w:left w:val="none" w:sz="0" w:space="0" w:color="auto"/>
                <w:bottom w:val="none" w:sz="0" w:space="0" w:color="auto"/>
                <w:right w:val="none" w:sz="0" w:space="0" w:color="auto"/>
              </w:divBdr>
            </w:div>
            <w:div w:id="455761562">
              <w:marLeft w:val="0"/>
              <w:marRight w:val="0"/>
              <w:marTop w:val="0"/>
              <w:marBottom w:val="0"/>
              <w:divBdr>
                <w:top w:val="none" w:sz="0" w:space="0" w:color="auto"/>
                <w:left w:val="none" w:sz="0" w:space="0" w:color="auto"/>
                <w:bottom w:val="none" w:sz="0" w:space="0" w:color="auto"/>
                <w:right w:val="none" w:sz="0" w:space="0" w:color="auto"/>
              </w:divBdr>
              <w:divsChild>
                <w:div w:id="6707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4986">
          <w:marLeft w:val="0"/>
          <w:marRight w:val="0"/>
          <w:marTop w:val="0"/>
          <w:marBottom w:val="0"/>
          <w:divBdr>
            <w:top w:val="none" w:sz="0" w:space="0" w:color="auto"/>
            <w:left w:val="none" w:sz="0" w:space="0" w:color="auto"/>
            <w:bottom w:val="none" w:sz="0" w:space="0" w:color="auto"/>
            <w:right w:val="none" w:sz="0" w:space="0" w:color="auto"/>
          </w:divBdr>
          <w:divsChild>
            <w:div w:id="988437284">
              <w:marLeft w:val="0"/>
              <w:marRight w:val="0"/>
              <w:marTop w:val="0"/>
              <w:marBottom w:val="0"/>
              <w:divBdr>
                <w:top w:val="none" w:sz="0" w:space="0" w:color="auto"/>
                <w:left w:val="none" w:sz="0" w:space="0" w:color="auto"/>
                <w:bottom w:val="none" w:sz="0" w:space="0" w:color="auto"/>
                <w:right w:val="none" w:sz="0" w:space="0" w:color="auto"/>
              </w:divBdr>
            </w:div>
            <w:div w:id="733546386">
              <w:marLeft w:val="0"/>
              <w:marRight w:val="0"/>
              <w:marTop w:val="0"/>
              <w:marBottom w:val="0"/>
              <w:divBdr>
                <w:top w:val="none" w:sz="0" w:space="0" w:color="auto"/>
                <w:left w:val="none" w:sz="0" w:space="0" w:color="auto"/>
                <w:bottom w:val="none" w:sz="0" w:space="0" w:color="auto"/>
                <w:right w:val="none" w:sz="0" w:space="0" w:color="auto"/>
              </w:divBdr>
              <w:divsChild>
                <w:div w:id="58569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3196">
          <w:marLeft w:val="0"/>
          <w:marRight w:val="0"/>
          <w:marTop w:val="0"/>
          <w:marBottom w:val="0"/>
          <w:divBdr>
            <w:top w:val="none" w:sz="0" w:space="0" w:color="auto"/>
            <w:left w:val="none" w:sz="0" w:space="0" w:color="auto"/>
            <w:bottom w:val="none" w:sz="0" w:space="0" w:color="auto"/>
            <w:right w:val="none" w:sz="0" w:space="0" w:color="auto"/>
          </w:divBdr>
          <w:divsChild>
            <w:div w:id="1628124257">
              <w:marLeft w:val="0"/>
              <w:marRight w:val="0"/>
              <w:marTop w:val="0"/>
              <w:marBottom w:val="0"/>
              <w:divBdr>
                <w:top w:val="none" w:sz="0" w:space="0" w:color="auto"/>
                <w:left w:val="none" w:sz="0" w:space="0" w:color="auto"/>
                <w:bottom w:val="none" w:sz="0" w:space="0" w:color="auto"/>
                <w:right w:val="none" w:sz="0" w:space="0" w:color="auto"/>
              </w:divBdr>
            </w:div>
            <w:div w:id="300382585">
              <w:marLeft w:val="0"/>
              <w:marRight w:val="0"/>
              <w:marTop w:val="0"/>
              <w:marBottom w:val="0"/>
              <w:divBdr>
                <w:top w:val="none" w:sz="0" w:space="0" w:color="auto"/>
                <w:left w:val="none" w:sz="0" w:space="0" w:color="auto"/>
                <w:bottom w:val="none" w:sz="0" w:space="0" w:color="auto"/>
                <w:right w:val="none" w:sz="0" w:space="0" w:color="auto"/>
              </w:divBdr>
              <w:divsChild>
                <w:div w:id="211080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9013">
          <w:marLeft w:val="0"/>
          <w:marRight w:val="0"/>
          <w:marTop w:val="0"/>
          <w:marBottom w:val="0"/>
          <w:divBdr>
            <w:top w:val="none" w:sz="0" w:space="0" w:color="auto"/>
            <w:left w:val="none" w:sz="0" w:space="0" w:color="auto"/>
            <w:bottom w:val="none" w:sz="0" w:space="0" w:color="auto"/>
            <w:right w:val="none" w:sz="0" w:space="0" w:color="auto"/>
          </w:divBdr>
          <w:divsChild>
            <w:div w:id="2069573845">
              <w:marLeft w:val="0"/>
              <w:marRight w:val="0"/>
              <w:marTop w:val="0"/>
              <w:marBottom w:val="0"/>
              <w:divBdr>
                <w:top w:val="none" w:sz="0" w:space="0" w:color="auto"/>
                <w:left w:val="none" w:sz="0" w:space="0" w:color="auto"/>
                <w:bottom w:val="none" w:sz="0" w:space="0" w:color="auto"/>
                <w:right w:val="none" w:sz="0" w:space="0" w:color="auto"/>
              </w:divBdr>
            </w:div>
            <w:div w:id="1678848193">
              <w:marLeft w:val="0"/>
              <w:marRight w:val="0"/>
              <w:marTop w:val="0"/>
              <w:marBottom w:val="0"/>
              <w:divBdr>
                <w:top w:val="none" w:sz="0" w:space="0" w:color="auto"/>
                <w:left w:val="none" w:sz="0" w:space="0" w:color="auto"/>
                <w:bottom w:val="none" w:sz="0" w:space="0" w:color="auto"/>
                <w:right w:val="none" w:sz="0" w:space="0" w:color="auto"/>
              </w:divBdr>
              <w:divsChild>
                <w:div w:id="19330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24837">
          <w:marLeft w:val="0"/>
          <w:marRight w:val="0"/>
          <w:marTop w:val="0"/>
          <w:marBottom w:val="0"/>
          <w:divBdr>
            <w:top w:val="none" w:sz="0" w:space="0" w:color="auto"/>
            <w:left w:val="none" w:sz="0" w:space="0" w:color="auto"/>
            <w:bottom w:val="none" w:sz="0" w:space="0" w:color="auto"/>
            <w:right w:val="none" w:sz="0" w:space="0" w:color="auto"/>
          </w:divBdr>
          <w:divsChild>
            <w:div w:id="1034386110">
              <w:marLeft w:val="0"/>
              <w:marRight w:val="0"/>
              <w:marTop w:val="0"/>
              <w:marBottom w:val="0"/>
              <w:divBdr>
                <w:top w:val="none" w:sz="0" w:space="0" w:color="auto"/>
                <w:left w:val="none" w:sz="0" w:space="0" w:color="auto"/>
                <w:bottom w:val="none" w:sz="0" w:space="0" w:color="auto"/>
                <w:right w:val="none" w:sz="0" w:space="0" w:color="auto"/>
              </w:divBdr>
            </w:div>
            <w:div w:id="1161384864">
              <w:marLeft w:val="0"/>
              <w:marRight w:val="0"/>
              <w:marTop w:val="0"/>
              <w:marBottom w:val="0"/>
              <w:divBdr>
                <w:top w:val="none" w:sz="0" w:space="0" w:color="auto"/>
                <w:left w:val="none" w:sz="0" w:space="0" w:color="auto"/>
                <w:bottom w:val="none" w:sz="0" w:space="0" w:color="auto"/>
                <w:right w:val="none" w:sz="0" w:space="0" w:color="auto"/>
              </w:divBdr>
              <w:divsChild>
                <w:div w:id="179798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2914">
          <w:marLeft w:val="0"/>
          <w:marRight w:val="0"/>
          <w:marTop w:val="0"/>
          <w:marBottom w:val="0"/>
          <w:divBdr>
            <w:top w:val="none" w:sz="0" w:space="0" w:color="auto"/>
            <w:left w:val="none" w:sz="0" w:space="0" w:color="auto"/>
            <w:bottom w:val="none" w:sz="0" w:space="0" w:color="auto"/>
            <w:right w:val="none" w:sz="0" w:space="0" w:color="auto"/>
          </w:divBdr>
          <w:divsChild>
            <w:div w:id="1817911754">
              <w:marLeft w:val="0"/>
              <w:marRight w:val="0"/>
              <w:marTop w:val="0"/>
              <w:marBottom w:val="0"/>
              <w:divBdr>
                <w:top w:val="none" w:sz="0" w:space="0" w:color="auto"/>
                <w:left w:val="none" w:sz="0" w:space="0" w:color="auto"/>
                <w:bottom w:val="none" w:sz="0" w:space="0" w:color="auto"/>
                <w:right w:val="none" w:sz="0" w:space="0" w:color="auto"/>
              </w:divBdr>
            </w:div>
            <w:div w:id="1181355651">
              <w:marLeft w:val="0"/>
              <w:marRight w:val="0"/>
              <w:marTop w:val="0"/>
              <w:marBottom w:val="0"/>
              <w:divBdr>
                <w:top w:val="none" w:sz="0" w:space="0" w:color="auto"/>
                <w:left w:val="none" w:sz="0" w:space="0" w:color="auto"/>
                <w:bottom w:val="none" w:sz="0" w:space="0" w:color="auto"/>
                <w:right w:val="none" w:sz="0" w:space="0" w:color="auto"/>
              </w:divBdr>
              <w:divsChild>
                <w:div w:id="12267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7585">
          <w:marLeft w:val="0"/>
          <w:marRight w:val="0"/>
          <w:marTop w:val="0"/>
          <w:marBottom w:val="480"/>
          <w:divBdr>
            <w:top w:val="none" w:sz="0" w:space="0" w:color="auto"/>
            <w:left w:val="none" w:sz="0" w:space="0" w:color="auto"/>
            <w:bottom w:val="none" w:sz="0" w:space="0" w:color="auto"/>
            <w:right w:val="none" w:sz="0" w:space="0" w:color="auto"/>
          </w:divBdr>
          <w:divsChild>
            <w:div w:id="520970104">
              <w:marLeft w:val="0"/>
              <w:marRight w:val="0"/>
              <w:marTop w:val="0"/>
              <w:marBottom w:val="0"/>
              <w:divBdr>
                <w:top w:val="none" w:sz="0" w:space="0" w:color="auto"/>
                <w:left w:val="none" w:sz="0" w:space="0" w:color="auto"/>
                <w:bottom w:val="none" w:sz="0" w:space="0" w:color="auto"/>
                <w:right w:val="none" w:sz="0" w:space="0" w:color="auto"/>
              </w:divBdr>
            </w:div>
            <w:div w:id="135609735">
              <w:marLeft w:val="0"/>
              <w:marRight w:val="0"/>
              <w:marTop w:val="0"/>
              <w:marBottom w:val="0"/>
              <w:divBdr>
                <w:top w:val="none" w:sz="0" w:space="0" w:color="auto"/>
                <w:left w:val="none" w:sz="0" w:space="0" w:color="auto"/>
                <w:bottom w:val="none" w:sz="0" w:space="0" w:color="auto"/>
                <w:right w:val="none" w:sz="0" w:space="0" w:color="auto"/>
              </w:divBdr>
              <w:divsChild>
                <w:div w:id="80131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26418">
          <w:marLeft w:val="0"/>
          <w:marRight w:val="0"/>
          <w:marTop w:val="0"/>
          <w:marBottom w:val="480"/>
          <w:divBdr>
            <w:top w:val="none" w:sz="0" w:space="0" w:color="auto"/>
            <w:left w:val="none" w:sz="0" w:space="0" w:color="auto"/>
            <w:bottom w:val="none" w:sz="0" w:space="0" w:color="auto"/>
            <w:right w:val="none" w:sz="0" w:space="0" w:color="auto"/>
          </w:divBdr>
          <w:divsChild>
            <w:div w:id="2070491339">
              <w:marLeft w:val="0"/>
              <w:marRight w:val="0"/>
              <w:marTop w:val="0"/>
              <w:marBottom w:val="0"/>
              <w:divBdr>
                <w:top w:val="none" w:sz="0" w:space="0" w:color="auto"/>
                <w:left w:val="none" w:sz="0" w:space="0" w:color="auto"/>
                <w:bottom w:val="none" w:sz="0" w:space="0" w:color="auto"/>
                <w:right w:val="none" w:sz="0" w:space="0" w:color="auto"/>
              </w:divBdr>
            </w:div>
            <w:div w:id="1575510989">
              <w:marLeft w:val="0"/>
              <w:marRight w:val="0"/>
              <w:marTop w:val="0"/>
              <w:marBottom w:val="0"/>
              <w:divBdr>
                <w:top w:val="none" w:sz="0" w:space="0" w:color="auto"/>
                <w:left w:val="none" w:sz="0" w:space="0" w:color="auto"/>
                <w:bottom w:val="none" w:sz="0" w:space="0" w:color="auto"/>
                <w:right w:val="none" w:sz="0" w:space="0" w:color="auto"/>
              </w:divBdr>
              <w:divsChild>
                <w:div w:id="168292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46945">
          <w:marLeft w:val="0"/>
          <w:marRight w:val="0"/>
          <w:marTop w:val="0"/>
          <w:marBottom w:val="480"/>
          <w:divBdr>
            <w:top w:val="none" w:sz="0" w:space="0" w:color="auto"/>
            <w:left w:val="none" w:sz="0" w:space="0" w:color="auto"/>
            <w:bottom w:val="none" w:sz="0" w:space="0" w:color="auto"/>
            <w:right w:val="none" w:sz="0" w:space="0" w:color="auto"/>
          </w:divBdr>
          <w:divsChild>
            <w:div w:id="66274150">
              <w:marLeft w:val="0"/>
              <w:marRight w:val="0"/>
              <w:marTop w:val="0"/>
              <w:marBottom w:val="0"/>
              <w:divBdr>
                <w:top w:val="none" w:sz="0" w:space="0" w:color="auto"/>
                <w:left w:val="none" w:sz="0" w:space="0" w:color="auto"/>
                <w:bottom w:val="none" w:sz="0" w:space="0" w:color="auto"/>
                <w:right w:val="none" w:sz="0" w:space="0" w:color="auto"/>
              </w:divBdr>
            </w:div>
            <w:div w:id="1407219723">
              <w:marLeft w:val="0"/>
              <w:marRight w:val="0"/>
              <w:marTop w:val="0"/>
              <w:marBottom w:val="0"/>
              <w:divBdr>
                <w:top w:val="none" w:sz="0" w:space="0" w:color="auto"/>
                <w:left w:val="none" w:sz="0" w:space="0" w:color="auto"/>
                <w:bottom w:val="none" w:sz="0" w:space="0" w:color="auto"/>
                <w:right w:val="none" w:sz="0" w:space="0" w:color="auto"/>
              </w:divBdr>
              <w:divsChild>
                <w:div w:id="16854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10940">
          <w:marLeft w:val="0"/>
          <w:marRight w:val="0"/>
          <w:marTop w:val="0"/>
          <w:marBottom w:val="480"/>
          <w:divBdr>
            <w:top w:val="none" w:sz="0" w:space="0" w:color="auto"/>
            <w:left w:val="none" w:sz="0" w:space="0" w:color="auto"/>
            <w:bottom w:val="none" w:sz="0" w:space="0" w:color="auto"/>
            <w:right w:val="none" w:sz="0" w:space="0" w:color="auto"/>
          </w:divBdr>
          <w:divsChild>
            <w:div w:id="77481886">
              <w:marLeft w:val="0"/>
              <w:marRight w:val="0"/>
              <w:marTop w:val="0"/>
              <w:marBottom w:val="0"/>
              <w:divBdr>
                <w:top w:val="none" w:sz="0" w:space="0" w:color="auto"/>
                <w:left w:val="none" w:sz="0" w:space="0" w:color="auto"/>
                <w:bottom w:val="none" w:sz="0" w:space="0" w:color="auto"/>
                <w:right w:val="none" w:sz="0" w:space="0" w:color="auto"/>
              </w:divBdr>
            </w:div>
            <w:div w:id="921180637">
              <w:marLeft w:val="0"/>
              <w:marRight w:val="0"/>
              <w:marTop w:val="0"/>
              <w:marBottom w:val="0"/>
              <w:divBdr>
                <w:top w:val="none" w:sz="0" w:space="0" w:color="auto"/>
                <w:left w:val="none" w:sz="0" w:space="0" w:color="auto"/>
                <w:bottom w:val="none" w:sz="0" w:space="0" w:color="auto"/>
                <w:right w:val="none" w:sz="0" w:space="0" w:color="auto"/>
              </w:divBdr>
              <w:divsChild>
                <w:div w:id="2739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13386">
          <w:marLeft w:val="0"/>
          <w:marRight w:val="0"/>
          <w:marTop w:val="0"/>
          <w:marBottom w:val="480"/>
          <w:divBdr>
            <w:top w:val="none" w:sz="0" w:space="0" w:color="auto"/>
            <w:left w:val="none" w:sz="0" w:space="0" w:color="auto"/>
            <w:bottom w:val="none" w:sz="0" w:space="0" w:color="auto"/>
            <w:right w:val="none" w:sz="0" w:space="0" w:color="auto"/>
          </w:divBdr>
          <w:divsChild>
            <w:div w:id="1585912488">
              <w:marLeft w:val="0"/>
              <w:marRight w:val="0"/>
              <w:marTop w:val="0"/>
              <w:marBottom w:val="0"/>
              <w:divBdr>
                <w:top w:val="none" w:sz="0" w:space="0" w:color="auto"/>
                <w:left w:val="none" w:sz="0" w:space="0" w:color="auto"/>
                <w:bottom w:val="none" w:sz="0" w:space="0" w:color="auto"/>
                <w:right w:val="none" w:sz="0" w:space="0" w:color="auto"/>
              </w:divBdr>
            </w:div>
            <w:div w:id="1364332380">
              <w:marLeft w:val="0"/>
              <w:marRight w:val="0"/>
              <w:marTop w:val="0"/>
              <w:marBottom w:val="0"/>
              <w:divBdr>
                <w:top w:val="none" w:sz="0" w:space="0" w:color="auto"/>
                <w:left w:val="none" w:sz="0" w:space="0" w:color="auto"/>
                <w:bottom w:val="none" w:sz="0" w:space="0" w:color="auto"/>
                <w:right w:val="none" w:sz="0" w:space="0" w:color="auto"/>
              </w:divBdr>
              <w:divsChild>
                <w:div w:id="7735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65380">
          <w:marLeft w:val="0"/>
          <w:marRight w:val="0"/>
          <w:marTop w:val="0"/>
          <w:marBottom w:val="0"/>
          <w:divBdr>
            <w:top w:val="none" w:sz="0" w:space="0" w:color="auto"/>
            <w:left w:val="none" w:sz="0" w:space="0" w:color="auto"/>
            <w:bottom w:val="none" w:sz="0" w:space="0" w:color="auto"/>
            <w:right w:val="none" w:sz="0" w:space="0" w:color="auto"/>
          </w:divBdr>
          <w:divsChild>
            <w:div w:id="1607809457">
              <w:marLeft w:val="0"/>
              <w:marRight w:val="0"/>
              <w:marTop w:val="0"/>
              <w:marBottom w:val="0"/>
              <w:divBdr>
                <w:top w:val="none" w:sz="0" w:space="0" w:color="auto"/>
                <w:left w:val="none" w:sz="0" w:space="0" w:color="auto"/>
                <w:bottom w:val="none" w:sz="0" w:space="0" w:color="auto"/>
                <w:right w:val="none" w:sz="0" w:space="0" w:color="auto"/>
              </w:divBdr>
            </w:div>
            <w:div w:id="28265362">
              <w:marLeft w:val="0"/>
              <w:marRight w:val="0"/>
              <w:marTop w:val="0"/>
              <w:marBottom w:val="0"/>
              <w:divBdr>
                <w:top w:val="none" w:sz="0" w:space="0" w:color="auto"/>
                <w:left w:val="none" w:sz="0" w:space="0" w:color="auto"/>
                <w:bottom w:val="none" w:sz="0" w:space="0" w:color="auto"/>
                <w:right w:val="none" w:sz="0" w:space="0" w:color="auto"/>
              </w:divBdr>
              <w:divsChild>
                <w:div w:id="173600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20091">
          <w:marLeft w:val="0"/>
          <w:marRight w:val="0"/>
          <w:marTop w:val="0"/>
          <w:marBottom w:val="0"/>
          <w:divBdr>
            <w:top w:val="none" w:sz="0" w:space="0" w:color="auto"/>
            <w:left w:val="none" w:sz="0" w:space="0" w:color="auto"/>
            <w:bottom w:val="none" w:sz="0" w:space="0" w:color="auto"/>
            <w:right w:val="none" w:sz="0" w:space="0" w:color="auto"/>
          </w:divBdr>
          <w:divsChild>
            <w:div w:id="109130748">
              <w:marLeft w:val="0"/>
              <w:marRight w:val="0"/>
              <w:marTop w:val="0"/>
              <w:marBottom w:val="0"/>
              <w:divBdr>
                <w:top w:val="none" w:sz="0" w:space="0" w:color="auto"/>
                <w:left w:val="none" w:sz="0" w:space="0" w:color="auto"/>
                <w:bottom w:val="none" w:sz="0" w:space="0" w:color="auto"/>
                <w:right w:val="none" w:sz="0" w:space="0" w:color="auto"/>
              </w:divBdr>
            </w:div>
            <w:div w:id="450245022">
              <w:marLeft w:val="0"/>
              <w:marRight w:val="0"/>
              <w:marTop w:val="0"/>
              <w:marBottom w:val="0"/>
              <w:divBdr>
                <w:top w:val="none" w:sz="0" w:space="0" w:color="auto"/>
                <w:left w:val="none" w:sz="0" w:space="0" w:color="auto"/>
                <w:bottom w:val="none" w:sz="0" w:space="0" w:color="auto"/>
                <w:right w:val="none" w:sz="0" w:space="0" w:color="auto"/>
              </w:divBdr>
              <w:divsChild>
                <w:div w:id="14079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1282929">
          <w:marLeft w:val="0"/>
          <w:marRight w:val="0"/>
          <w:marTop w:val="0"/>
          <w:marBottom w:val="480"/>
          <w:divBdr>
            <w:top w:val="none" w:sz="0" w:space="0" w:color="auto"/>
            <w:left w:val="none" w:sz="0" w:space="0" w:color="auto"/>
            <w:bottom w:val="none" w:sz="0" w:space="0" w:color="auto"/>
            <w:right w:val="none" w:sz="0" w:space="0" w:color="auto"/>
          </w:divBdr>
          <w:divsChild>
            <w:div w:id="59990235">
              <w:marLeft w:val="0"/>
              <w:marRight w:val="0"/>
              <w:marTop w:val="0"/>
              <w:marBottom w:val="0"/>
              <w:divBdr>
                <w:top w:val="none" w:sz="0" w:space="0" w:color="auto"/>
                <w:left w:val="none" w:sz="0" w:space="0" w:color="auto"/>
                <w:bottom w:val="none" w:sz="0" w:space="0" w:color="auto"/>
                <w:right w:val="none" w:sz="0" w:space="0" w:color="auto"/>
              </w:divBdr>
            </w:div>
            <w:div w:id="1291472636">
              <w:marLeft w:val="0"/>
              <w:marRight w:val="0"/>
              <w:marTop w:val="0"/>
              <w:marBottom w:val="0"/>
              <w:divBdr>
                <w:top w:val="none" w:sz="0" w:space="0" w:color="auto"/>
                <w:left w:val="none" w:sz="0" w:space="0" w:color="auto"/>
                <w:bottom w:val="none" w:sz="0" w:space="0" w:color="auto"/>
                <w:right w:val="none" w:sz="0" w:space="0" w:color="auto"/>
              </w:divBdr>
              <w:divsChild>
                <w:div w:id="13406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4654">
          <w:marLeft w:val="0"/>
          <w:marRight w:val="0"/>
          <w:marTop w:val="0"/>
          <w:marBottom w:val="480"/>
          <w:divBdr>
            <w:top w:val="none" w:sz="0" w:space="0" w:color="auto"/>
            <w:left w:val="none" w:sz="0" w:space="0" w:color="auto"/>
            <w:bottom w:val="none" w:sz="0" w:space="0" w:color="auto"/>
            <w:right w:val="none" w:sz="0" w:space="0" w:color="auto"/>
          </w:divBdr>
          <w:divsChild>
            <w:div w:id="115759305">
              <w:marLeft w:val="0"/>
              <w:marRight w:val="0"/>
              <w:marTop w:val="0"/>
              <w:marBottom w:val="0"/>
              <w:divBdr>
                <w:top w:val="none" w:sz="0" w:space="0" w:color="auto"/>
                <w:left w:val="none" w:sz="0" w:space="0" w:color="auto"/>
                <w:bottom w:val="none" w:sz="0" w:space="0" w:color="auto"/>
                <w:right w:val="none" w:sz="0" w:space="0" w:color="auto"/>
              </w:divBdr>
            </w:div>
            <w:div w:id="179399431">
              <w:marLeft w:val="0"/>
              <w:marRight w:val="0"/>
              <w:marTop w:val="0"/>
              <w:marBottom w:val="0"/>
              <w:divBdr>
                <w:top w:val="none" w:sz="0" w:space="0" w:color="auto"/>
                <w:left w:val="none" w:sz="0" w:space="0" w:color="auto"/>
                <w:bottom w:val="none" w:sz="0" w:space="0" w:color="auto"/>
                <w:right w:val="none" w:sz="0" w:space="0" w:color="auto"/>
              </w:divBdr>
              <w:divsChild>
                <w:div w:id="12516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8211">
          <w:marLeft w:val="0"/>
          <w:marRight w:val="0"/>
          <w:marTop w:val="0"/>
          <w:marBottom w:val="0"/>
          <w:divBdr>
            <w:top w:val="none" w:sz="0" w:space="0" w:color="auto"/>
            <w:left w:val="none" w:sz="0" w:space="0" w:color="auto"/>
            <w:bottom w:val="none" w:sz="0" w:space="0" w:color="auto"/>
            <w:right w:val="none" w:sz="0" w:space="0" w:color="auto"/>
          </w:divBdr>
          <w:divsChild>
            <w:div w:id="610090797">
              <w:marLeft w:val="0"/>
              <w:marRight w:val="0"/>
              <w:marTop w:val="0"/>
              <w:marBottom w:val="0"/>
              <w:divBdr>
                <w:top w:val="none" w:sz="0" w:space="0" w:color="auto"/>
                <w:left w:val="none" w:sz="0" w:space="0" w:color="auto"/>
                <w:bottom w:val="none" w:sz="0" w:space="0" w:color="auto"/>
                <w:right w:val="none" w:sz="0" w:space="0" w:color="auto"/>
              </w:divBdr>
            </w:div>
            <w:div w:id="1004281564">
              <w:marLeft w:val="0"/>
              <w:marRight w:val="0"/>
              <w:marTop w:val="0"/>
              <w:marBottom w:val="0"/>
              <w:divBdr>
                <w:top w:val="none" w:sz="0" w:space="0" w:color="auto"/>
                <w:left w:val="none" w:sz="0" w:space="0" w:color="auto"/>
                <w:bottom w:val="none" w:sz="0" w:space="0" w:color="auto"/>
                <w:right w:val="none" w:sz="0" w:space="0" w:color="auto"/>
              </w:divBdr>
              <w:divsChild>
                <w:div w:id="125370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043586">
          <w:marLeft w:val="0"/>
          <w:marRight w:val="0"/>
          <w:marTop w:val="0"/>
          <w:marBottom w:val="0"/>
          <w:divBdr>
            <w:top w:val="none" w:sz="0" w:space="0" w:color="auto"/>
            <w:left w:val="none" w:sz="0" w:space="0" w:color="auto"/>
            <w:bottom w:val="none" w:sz="0" w:space="0" w:color="auto"/>
            <w:right w:val="none" w:sz="0" w:space="0" w:color="auto"/>
          </w:divBdr>
          <w:divsChild>
            <w:div w:id="132531316">
              <w:marLeft w:val="0"/>
              <w:marRight w:val="0"/>
              <w:marTop w:val="0"/>
              <w:marBottom w:val="0"/>
              <w:divBdr>
                <w:top w:val="none" w:sz="0" w:space="0" w:color="auto"/>
                <w:left w:val="none" w:sz="0" w:space="0" w:color="auto"/>
                <w:bottom w:val="none" w:sz="0" w:space="0" w:color="auto"/>
                <w:right w:val="none" w:sz="0" w:space="0" w:color="auto"/>
              </w:divBdr>
            </w:div>
            <w:div w:id="1944072899">
              <w:marLeft w:val="0"/>
              <w:marRight w:val="0"/>
              <w:marTop w:val="0"/>
              <w:marBottom w:val="0"/>
              <w:divBdr>
                <w:top w:val="none" w:sz="0" w:space="0" w:color="auto"/>
                <w:left w:val="none" w:sz="0" w:space="0" w:color="auto"/>
                <w:bottom w:val="none" w:sz="0" w:space="0" w:color="auto"/>
                <w:right w:val="none" w:sz="0" w:space="0" w:color="auto"/>
              </w:divBdr>
              <w:divsChild>
                <w:div w:id="5677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3010">
          <w:marLeft w:val="0"/>
          <w:marRight w:val="0"/>
          <w:marTop w:val="0"/>
          <w:marBottom w:val="0"/>
          <w:divBdr>
            <w:top w:val="none" w:sz="0" w:space="0" w:color="auto"/>
            <w:left w:val="none" w:sz="0" w:space="0" w:color="auto"/>
            <w:bottom w:val="none" w:sz="0" w:space="0" w:color="auto"/>
            <w:right w:val="none" w:sz="0" w:space="0" w:color="auto"/>
          </w:divBdr>
          <w:divsChild>
            <w:div w:id="1370031623">
              <w:marLeft w:val="0"/>
              <w:marRight w:val="0"/>
              <w:marTop w:val="0"/>
              <w:marBottom w:val="0"/>
              <w:divBdr>
                <w:top w:val="none" w:sz="0" w:space="0" w:color="auto"/>
                <w:left w:val="none" w:sz="0" w:space="0" w:color="auto"/>
                <w:bottom w:val="none" w:sz="0" w:space="0" w:color="auto"/>
                <w:right w:val="none" w:sz="0" w:space="0" w:color="auto"/>
              </w:divBdr>
            </w:div>
            <w:div w:id="724253194">
              <w:marLeft w:val="0"/>
              <w:marRight w:val="0"/>
              <w:marTop w:val="0"/>
              <w:marBottom w:val="0"/>
              <w:divBdr>
                <w:top w:val="none" w:sz="0" w:space="0" w:color="auto"/>
                <w:left w:val="none" w:sz="0" w:space="0" w:color="auto"/>
                <w:bottom w:val="none" w:sz="0" w:space="0" w:color="auto"/>
                <w:right w:val="none" w:sz="0" w:space="0" w:color="auto"/>
              </w:divBdr>
              <w:divsChild>
                <w:div w:id="124480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09762">
          <w:marLeft w:val="0"/>
          <w:marRight w:val="0"/>
          <w:marTop w:val="0"/>
          <w:marBottom w:val="0"/>
          <w:divBdr>
            <w:top w:val="none" w:sz="0" w:space="0" w:color="auto"/>
            <w:left w:val="none" w:sz="0" w:space="0" w:color="auto"/>
            <w:bottom w:val="none" w:sz="0" w:space="0" w:color="auto"/>
            <w:right w:val="none" w:sz="0" w:space="0" w:color="auto"/>
          </w:divBdr>
          <w:divsChild>
            <w:div w:id="1286081741">
              <w:marLeft w:val="0"/>
              <w:marRight w:val="0"/>
              <w:marTop w:val="0"/>
              <w:marBottom w:val="0"/>
              <w:divBdr>
                <w:top w:val="none" w:sz="0" w:space="0" w:color="auto"/>
                <w:left w:val="none" w:sz="0" w:space="0" w:color="auto"/>
                <w:bottom w:val="none" w:sz="0" w:space="0" w:color="auto"/>
                <w:right w:val="none" w:sz="0" w:space="0" w:color="auto"/>
              </w:divBdr>
            </w:div>
            <w:div w:id="451630874">
              <w:marLeft w:val="0"/>
              <w:marRight w:val="0"/>
              <w:marTop w:val="0"/>
              <w:marBottom w:val="0"/>
              <w:divBdr>
                <w:top w:val="none" w:sz="0" w:space="0" w:color="auto"/>
                <w:left w:val="none" w:sz="0" w:space="0" w:color="auto"/>
                <w:bottom w:val="none" w:sz="0" w:space="0" w:color="auto"/>
                <w:right w:val="none" w:sz="0" w:space="0" w:color="auto"/>
              </w:divBdr>
              <w:divsChild>
                <w:div w:id="4731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15998">
          <w:marLeft w:val="0"/>
          <w:marRight w:val="0"/>
          <w:marTop w:val="0"/>
          <w:marBottom w:val="0"/>
          <w:divBdr>
            <w:top w:val="none" w:sz="0" w:space="0" w:color="auto"/>
            <w:left w:val="none" w:sz="0" w:space="0" w:color="auto"/>
            <w:bottom w:val="none" w:sz="0" w:space="0" w:color="auto"/>
            <w:right w:val="none" w:sz="0" w:space="0" w:color="auto"/>
          </w:divBdr>
          <w:divsChild>
            <w:div w:id="207036597">
              <w:marLeft w:val="0"/>
              <w:marRight w:val="0"/>
              <w:marTop w:val="0"/>
              <w:marBottom w:val="0"/>
              <w:divBdr>
                <w:top w:val="none" w:sz="0" w:space="0" w:color="auto"/>
                <w:left w:val="none" w:sz="0" w:space="0" w:color="auto"/>
                <w:bottom w:val="none" w:sz="0" w:space="0" w:color="auto"/>
                <w:right w:val="none" w:sz="0" w:space="0" w:color="auto"/>
              </w:divBdr>
            </w:div>
            <w:div w:id="1774324858">
              <w:marLeft w:val="0"/>
              <w:marRight w:val="0"/>
              <w:marTop w:val="0"/>
              <w:marBottom w:val="0"/>
              <w:divBdr>
                <w:top w:val="none" w:sz="0" w:space="0" w:color="auto"/>
                <w:left w:val="none" w:sz="0" w:space="0" w:color="auto"/>
                <w:bottom w:val="none" w:sz="0" w:space="0" w:color="auto"/>
                <w:right w:val="none" w:sz="0" w:space="0" w:color="auto"/>
              </w:divBdr>
              <w:divsChild>
                <w:div w:id="15437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93452">
          <w:marLeft w:val="0"/>
          <w:marRight w:val="0"/>
          <w:marTop w:val="0"/>
          <w:marBottom w:val="480"/>
          <w:divBdr>
            <w:top w:val="none" w:sz="0" w:space="0" w:color="auto"/>
            <w:left w:val="none" w:sz="0" w:space="0" w:color="auto"/>
            <w:bottom w:val="none" w:sz="0" w:space="0" w:color="auto"/>
            <w:right w:val="none" w:sz="0" w:space="0" w:color="auto"/>
          </w:divBdr>
          <w:divsChild>
            <w:div w:id="70663710">
              <w:marLeft w:val="0"/>
              <w:marRight w:val="0"/>
              <w:marTop w:val="0"/>
              <w:marBottom w:val="0"/>
              <w:divBdr>
                <w:top w:val="none" w:sz="0" w:space="0" w:color="auto"/>
                <w:left w:val="none" w:sz="0" w:space="0" w:color="auto"/>
                <w:bottom w:val="none" w:sz="0" w:space="0" w:color="auto"/>
                <w:right w:val="none" w:sz="0" w:space="0" w:color="auto"/>
              </w:divBdr>
            </w:div>
            <w:div w:id="398941400">
              <w:marLeft w:val="0"/>
              <w:marRight w:val="0"/>
              <w:marTop w:val="0"/>
              <w:marBottom w:val="0"/>
              <w:divBdr>
                <w:top w:val="none" w:sz="0" w:space="0" w:color="auto"/>
                <w:left w:val="none" w:sz="0" w:space="0" w:color="auto"/>
                <w:bottom w:val="none" w:sz="0" w:space="0" w:color="auto"/>
                <w:right w:val="none" w:sz="0" w:space="0" w:color="auto"/>
              </w:divBdr>
              <w:divsChild>
                <w:div w:id="42403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21782">
          <w:marLeft w:val="0"/>
          <w:marRight w:val="0"/>
          <w:marTop w:val="0"/>
          <w:marBottom w:val="480"/>
          <w:divBdr>
            <w:top w:val="none" w:sz="0" w:space="0" w:color="auto"/>
            <w:left w:val="none" w:sz="0" w:space="0" w:color="auto"/>
            <w:bottom w:val="none" w:sz="0" w:space="0" w:color="auto"/>
            <w:right w:val="none" w:sz="0" w:space="0" w:color="auto"/>
          </w:divBdr>
          <w:divsChild>
            <w:div w:id="467208641">
              <w:marLeft w:val="0"/>
              <w:marRight w:val="0"/>
              <w:marTop w:val="0"/>
              <w:marBottom w:val="0"/>
              <w:divBdr>
                <w:top w:val="none" w:sz="0" w:space="0" w:color="auto"/>
                <w:left w:val="none" w:sz="0" w:space="0" w:color="auto"/>
                <w:bottom w:val="none" w:sz="0" w:space="0" w:color="auto"/>
                <w:right w:val="none" w:sz="0" w:space="0" w:color="auto"/>
              </w:divBdr>
            </w:div>
            <w:div w:id="1126704768">
              <w:marLeft w:val="0"/>
              <w:marRight w:val="0"/>
              <w:marTop w:val="0"/>
              <w:marBottom w:val="0"/>
              <w:divBdr>
                <w:top w:val="none" w:sz="0" w:space="0" w:color="auto"/>
                <w:left w:val="none" w:sz="0" w:space="0" w:color="auto"/>
                <w:bottom w:val="none" w:sz="0" w:space="0" w:color="auto"/>
                <w:right w:val="none" w:sz="0" w:space="0" w:color="auto"/>
              </w:divBdr>
              <w:divsChild>
                <w:div w:id="111648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7439">
          <w:marLeft w:val="0"/>
          <w:marRight w:val="0"/>
          <w:marTop w:val="0"/>
          <w:marBottom w:val="480"/>
          <w:divBdr>
            <w:top w:val="none" w:sz="0" w:space="0" w:color="auto"/>
            <w:left w:val="none" w:sz="0" w:space="0" w:color="auto"/>
            <w:bottom w:val="none" w:sz="0" w:space="0" w:color="auto"/>
            <w:right w:val="none" w:sz="0" w:space="0" w:color="auto"/>
          </w:divBdr>
          <w:divsChild>
            <w:div w:id="170803292">
              <w:marLeft w:val="0"/>
              <w:marRight w:val="0"/>
              <w:marTop w:val="0"/>
              <w:marBottom w:val="0"/>
              <w:divBdr>
                <w:top w:val="none" w:sz="0" w:space="0" w:color="auto"/>
                <w:left w:val="none" w:sz="0" w:space="0" w:color="auto"/>
                <w:bottom w:val="none" w:sz="0" w:space="0" w:color="auto"/>
                <w:right w:val="none" w:sz="0" w:space="0" w:color="auto"/>
              </w:divBdr>
            </w:div>
            <w:div w:id="985864630">
              <w:marLeft w:val="0"/>
              <w:marRight w:val="0"/>
              <w:marTop w:val="0"/>
              <w:marBottom w:val="0"/>
              <w:divBdr>
                <w:top w:val="none" w:sz="0" w:space="0" w:color="auto"/>
                <w:left w:val="none" w:sz="0" w:space="0" w:color="auto"/>
                <w:bottom w:val="none" w:sz="0" w:space="0" w:color="auto"/>
                <w:right w:val="none" w:sz="0" w:space="0" w:color="auto"/>
              </w:divBdr>
              <w:divsChild>
                <w:div w:id="177917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7706">
          <w:marLeft w:val="0"/>
          <w:marRight w:val="0"/>
          <w:marTop w:val="0"/>
          <w:marBottom w:val="480"/>
          <w:divBdr>
            <w:top w:val="none" w:sz="0" w:space="0" w:color="auto"/>
            <w:left w:val="none" w:sz="0" w:space="0" w:color="auto"/>
            <w:bottom w:val="none" w:sz="0" w:space="0" w:color="auto"/>
            <w:right w:val="none" w:sz="0" w:space="0" w:color="auto"/>
          </w:divBdr>
          <w:divsChild>
            <w:div w:id="1761442188">
              <w:marLeft w:val="0"/>
              <w:marRight w:val="0"/>
              <w:marTop w:val="0"/>
              <w:marBottom w:val="0"/>
              <w:divBdr>
                <w:top w:val="none" w:sz="0" w:space="0" w:color="auto"/>
                <w:left w:val="none" w:sz="0" w:space="0" w:color="auto"/>
                <w:bottom w:val="none" w:sz="0" w:space="0" w:color="auto"/>
                <w:right w:val="none" w:sz="0" w:space="0" w:color="auto"/>
              </w:divBdr>
            </w:div>
            <w:div w:id="1074085237">
              <w:marLeft w:val="0"/>
              <w:marRight w:val="0"/>
              <w:marTop w:val="0"/>
              <w:marBottom w:val="0"/>
              <w:divBdr>
                <w:top w:val="none" w:sz="0" w:space="0" w:color="auto"/>
                <w:left w:val="none" w:sz="0" w:space="0" w:color="auto"/>
                <w:bottom w:val="none" w:sz="0" w:space="0" w:color="auto"/>
                <w:right w:val="none" w:sz="0" w:space="0" w:color="auto"/>
              </w:divBdr>
              <w:divsChild>
                <w:div w:id="1768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4041">
          <w:marLeft w:val="0"/>
          <w:marRight w:val="0"/>
          <w:marTop w:val="0"/>
          <w:marBottom w:val="480"/>
          <w:divBdr>
            <w:top w:val="none" w:sz="0" w:space="0" w:color="auto"/>
            <w:left w:val="none" w:sz="0" w:space="0" w:color="auto"/>
            <w:bottom w:val="none" w:sz="0" w:space="0" w:color="auto"/>
            <w:right w:val="none" w:sz="0" w:space="0" w:color="auto"/>
          </w:divBdr>
          <w:divsChild>
            <w:div w:id="1307466840">
              <w:marLeft w:val="0"/>
              <w:marRight w:val="0"/>
              <w:marTop w:val="0"/>
              <w:marBottom w:val="0"/>
              <w:divBdr>
                <w:top w:val="none" w:sz="0" w:space="0" w:color="auto"/>
                <w:left w:val="none" w:sz="0" w:space="0" w:color="auto"/>
                <w:bottom w:val="none" w:sz="0" w:space="0" w:color="auto"/>
                <w:right w:val="none" w:sz="0" w:space="0" w:color="auto"/>
              </w:divBdr>
            </w:div>
            <w:div w:id="1779134773">
              <w:marLeft w:val="0"/>
              <w:marRight w:val="0"/>
              <w:marTop w:val="0"/>
              <w:marBottom w:val="0"/>
              <w:divBdr>
                <w:top w:val="none" w:sz="0" w:space="0" w:color="auto"/>
                <w:left w:val="none" w:sz="0" w:space="0" w:color="auto"/>
                <w:bottom w:val="none" w:sz="0" w:space="0" w:color="auto"/>
                <w:right w:val="none" w:sz="0" w:space="0" w:color="auto"/>
              </w:divBdr>
              <w:divsChild>
                <w:div w:id="11437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5375">
          <w:marLeft w:val="0"/>
          <w:marRight w:val="0"/>
          <w:marTop w:val="0"/>
          <w:marBottom w:val="0"/>
          <w:divBdr>
            <w:top w:val="none" w:sz="0" w:space="0" w:color="auto"/>
            <w:left w:val="none" w:sz="0" w:space="0" w:color="auto"/>
            <w:bottom w:val="none" w:sz="0" w:space="0" w:color="auto"/>
            <w:right w:val="none" w:sz="0" w:space="0" w:color="auto"/>
          </w:divBdr>
          <w:divsChild>
            <w:div w:id="1359895734">
              <w:marLeft w:val="0"/>
              <w:marRight w:val="0"/>
              <w:marTop w:val="0"/>
              <w:marBottom w:val="0"/>
              <w:divBdr>
                <w:top w:val="none" w:sz="0" w:space="0" w:color="auto"/>
                <w:left w:val="none" w:sz="0" w:space="0" w:color="auto"/>
                <w:bottom w:val="none" w:sz="0" w:space="0" w:color="auto"/>
                <w:right w:val="none" w:sz="0" w:space="0" w:color="auto"/>
              </w:divBdr>
            </w:div>
            <w:div w:id="177938201">
              <w:marLeft w:val="0"/>
              <w:marRight w:val="0"/>
              <w:marTop w:val="0"/>
              <w:marBottom w:val="0"/>
              <w:divBdr>
                <w:top w:val="none" w:sz="0" w:space="0" w:color="auto"/>
                <w:left w:val="none" w:sz="0" w:space="0" w:color="auto"/>
                <w:bottom w:val="none" w:sz="0" w:space="0" w:color="auto"/>
                <w:right w:val="none" w:sz="0" w:space="0" w:color="auto"/>
              </w:divBdr>
              <w:divsChild>
                <w:div w:id="17016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3723">
          <w:marLeft w:val="0"/>
          <w:marRight w:val="0"/>
          <w:marTop w:val="0"/>
          <w:marBottom w:val="0"/>
          <w:divBdr>
            <w:top w:val="none" w:sz="0" w:space="0" w:color="auto"/>
            <w:left w:val="none" w:sz="0" w:space="0" w:color="auto"/>
            <w:bottom w:val="none" w:sz="0" w:space="0" w:color="auto"/>
            <w:right w:val="none" w:sz="0" w:space="0" w:color="auto"/>
          </w:divBdr>
          <w:divsChild>
            <w:div w:id="515311131">
              <w:marLeft w:val="0"/>
              <w:marRight w:val="0"/>
              <w:marTop w:val="0"/>
              <w:marBottom w:val="0"/>
              <w:divBdr>
                <w:top w:val="none" w:sz="0" w:space="0" w:color="auto"/>
                <w:left w:val="none" w:sz="0" w:space="0" w:color="auto"/>
                <w:bottom w:val="none" w:sz="0" w:space="0" w:color="auto"/>
                <w:right w:val="none" w:sz="0" w:space="0" w:color="auto"/>
              </w:divBdr>
            </w:div>
            <w:div w:id="1750930506">
              <w:marLeft w:val="0"/>
              <w:marRight w:val="0"/>
              <w:marTop w:val="0"/>
              <w:marBottom w:val="0"/>
              <w:divBdr>
                <w:top w:val="none" w:sz="0" w:space="0" w:color="auto"/>
                <w:left w:val="none" w:sz="0" w:space="0" w:color="auto"/>
                <w:bottom w:val="none" w:sz="0" w:space="0" w:color="auto"/>
                <w:right w:val="none" w:sz="0" w:space="0" w:color="auto"/>
              </w:divBdr>
              <w:divsChild>
                <w:div w:id="13987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oweb.org/gls/pdf/08%20prostate%20cancerlr%20march%2013th%202012.pdf" TargetMode="External"/><Relationship Id="rId11" Type="http://schemas.openxmlformats.org/officeDocument/2006/relationships/customXml" Target="../customXml/item3.xml"/><Relationship Id="rId5" Type="http://schemas.openxmlformats.org/officeDocument/2006/relationships/hyperlink" Target="http://www.cancerresearchuk.org/cancer-info/cancerstats/types/prostate/incidence%202010"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SharedWithUsers xmlns="3fb4b005-a1e9-415f-95e8-b72bee4e82f5">
      <UserInfo>
        <DisplayName/>
        <AccountId xsi:nil="true"/>
        <AccountType/>
      </UserInfo>
    </SharedWithUsers>
    <MediaLengthInSeconds xmlns="6554f0f3-0605-4421-b410-d212dd1c837f" xsi:nil="true"/>
  </documentManagement>
</p:properties>
</file>

<file path=customXml/itemProps1.xml><?xml version="1.0" encoding="utf-8"?>
<ds:datastoreItem xmlns:ds="http://schemas.openxmlformats.org/officeDocument/2006/customXml" ds:itemID="{D54441C4-C77C-4283-A1E4-A583ACAFA9C9}"/>
</file>

<file path=customXml/itemProps2.xml><?xml version="1.0" encoding="utf-8"?>
<ds:datastoreItem xmlns:ds="http://schemas.openxmlformats.org/officeDocument/2006/customXml" ds:itemID="{6B23B53D-7EAD-4CBE-B8A1-5D8085047343}"/>
</file>

<file path=customXml/itemProps3.xml><?xml version="1.0" encoding="utf-8"?>
<ds:datastoreItem xmlns:ds="http://schemas.openxmlformats.org/officeDocument/2006/customXml" ds:itemID="{9BD59379-1A9A-4A6C-848A-C78505BFDC52}"/>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2023-10-05T14:15:00Z</dcterms:created>
  <dcterms:modified xsi:type="dcterms:W3CDTF">2023-10-05T14:38:00Z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y fmtid="{D5CDD505-2E9C-101B-9397-08002B2CF9AE}" pid="3" name="Order">
    <vt:r8>258858800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