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DA57" w14:textId="77777777" w:rsidR="00D333AF" w:rsidRPr="00D333AF" w:rsidRDefault="00D333AF" w:rsidP="00D333AF">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333AF">
        <w:rPr>
          <w:rFonts w:ascii="Arial" w:eastAsia="Times New Roman" w:hAnsi="Arial" w:cs="Arial"/>
          <w:b/>
          <w:bCs/>
          <w:color w:val="007CBE"/>
          <w:spacing w:val="-15"/>
          <w:kern w:val="36"/>
          <w:sz w:val="50"/>
          <w:szCs w:val="50"/>
          <w:lang w:eastAsia="en-GB"/>
          <w14:ligatures w14:val="none"/>
        </w:rPr>
        <w:t>Missed Lung cancers on Chest Radiographs</w:t>
      </w:r>
    </w:p>
    <w:p w14:paraId="13C1CB7D" w14:textId="77777777" w:rsidR="00D333AF" w:rsidRDefault="00D333AF" w:rsidP="00D333A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CA82A98"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Reporting accuracy of chest radiography in patients subsequently shown to have lung cancer.</w:t>
      </w:r>
    </w:p>
    <w:p w14:paraId="2A76B4D4" w14:textId="77777777" w:rsidR="00D333AF" w:rsidRDefault="00D333AF" w:rsidP="00D333A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703F7EB"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Chest radiography is used almost as an extended clinical assessment of patients presenting with chest symptoms. Lung cancer is one of the most common malignancies but there are no specific symptoms or signs that reliably differentiate it from a </w:t>
      </w:r>
      <w:proofErr w:type="spellStart"/>
      <w:r>
        <w:rPr>
          <w:rFonts w:ascii="Arial" w:hAnsi="Arial" w:cs="Arial"/>
          <w:color w:val="343434"/>
          <w:sz w:val="23"/>
          <w:szCs w:val="23"/>
        </w:rPr>
        <w:t>non neoplastic</w:t>
      </w:r>
      <w:proofErr w:type="spellEnd"/>
      <w:r>
        <w:rPr>
          <w:rFonts w:ascii="Arial" w:hAnsi="Arial" w:cs="Arial"/>
          <w:color w:val="343434"/>
          <w:sz w:val="23"/>
          <w:szCs w:val="23"/>
        </w:rPr>
        <w:t xml:space="preserve"> chest pathology [9]. It is imperative to have a high standard of reporting accuracy by radiologists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detect lung cancer at the earliest stage possible or for the radiologist to suggest appropriate follow up if there are suspicious features on CXR. This will directly improve the quality of patient care. Literature reveals a range of missed lung cancer rates from 20% to 60% [1-7]. In one published report, 90% of peripheral lesions and 75% of peri-hilar lesions were visible on retrospective review at a centre of excellence [8].</w:t>
      </w:r>
    </w:p>
    <w:p w14:paraId="5E4AB01C" w14:textId="77777777" w:rsidR="00D333AF" w:rsidRDefault="00D333AF" w:rsidP="00D333A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25315C9" w14:textId="77777777" w:rsidR="00D333AF" w:rsidRDefault="00D333AF" w:rsidP="00D333A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877A445"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Abnormality on a CXR suggestive of malignancy should be reported as such and appropriate action recommended.</w:t>
      </w:r>
    </w:p>
    <w:p w14:paraId="20E5ECC5" w14:textId="77777777" w:rsidR="00D333AF" w:rsidRDefault="00D333AF" w:rsidP="00D333A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FB9053A"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following target was used by the RCR in the national audit of 2005 -</w:t>
      </w:r>
    </w:p>
    <w:p w14:paraId="680A5CBB"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patients with proven lung carcinoma:</w:t>
      </w:r>
    </w:p>
    <w:p w14:paraId="709469E4"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lesion should be identified in &gt; 75% of chest radiographs performed within one year of the diagnosis</w:t>
      </w:r>
    </w:p>
    <w:p w14:paraId="08AF489E"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When a lesion is reported, further investigation should be recommended in &gt;95% of cases</w:t>
      </w:r>
    </w:p>
    <w:p w14:paraId="47818162" w14:textId="77777777" w:rsidR="00D333AF" w:rsidRDefault="00D333AF" w:rsidP="00D333A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E4D57FB" w14:textId="77777777" w:rsidR="00D333AF" w:rsidRDefault="00D333AF" w:rsidP="00D333A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83507B0"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Number of correctly identified malignancies</w:t>
      </w:r>
    </w:p>
    <w:p w14:paraId="757493B2"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For indeterminate lesions number of appropriate reports with suggested further investigation / follow up</w:t>
      </w:r>
    </w:p>
    <w:p w14:paraId="14530CAD" w14:textId="77777777" w:rsidR="00D333AF" w:rsidRDefault="00D333AF" w:rsidP="00D333A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11A09CF"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Obtain list of all patients diagnosed with lung cancer from Pathology department or appropriate MDT co-ordinator</w:t>
      </w:r>
    </w:p>
    <w:p w14:paraId="6EF7368B"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all CXR reports issued within the 12 months prior to the diagnosis of lung cancer being made. For all patients in whom malignancy was not suggested review CXR</w:t>
      </w:r>
    </w:p>
    <w:p w14:paraId="1CF4655D"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Categorize reports as:</w:t>
      </w:r>
    </w:p>
    <w:p w14:paraId="66E165CB"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Appropriate reports: Lesion identified</w:t>
      </w:r>
    </w:p>
    <w:p w14:paraId="700B01BF"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Appropriate reports: Lesion identified as indeterminate (not as malignant). Appropriate further investigation or follow up </w:t>
      </w:r>
      <w:proofErr w:type="gramStart"/>
      <w:r>
        <w:rPr>
          <w:rFonts w:ascii="Arial" w:hAnsi="Arial" w:cs="Arial"/>
          <w:color w:val="343434"/>
          <w:sz w:val="23"/>
          <w:szCs w:val="23"/>
        </w:rPr>
        <w:t>suggested</w:t>
      </w:r>
      <w:proofErr w:type="gramEnd"/>
    </w:p>
    <w:p w14:paraId="714EF6E4"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Non-specific reports: Lesion identified as indeterminate (not as malignant). No follow up </w:t>
      </w:r>
      <w:proofErr w:type="gramStart"/>
      <w:r>
        <w:rPr>
          <w:rFonts w:ascii="Arial" w:hAnsi="Arial" w:cs="Arial"/>
          <w:color w:val="343434"/>
          <w:sz w:val="23"/>
          <w:szCs w:val="23"/>
        </w:rPr>
        <w:t>suggested</w:t>
      </w:r>
      <w:proofErr w:type="gramEnd"/>
    </w:p>
    <w:p w14:paraId="7D62886D"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Missed cancers: Lesion not identified</w:t>
      </w:r>
    </w:p>
    <w:p w14:paraId="4818CAB0"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Examination not reported by Radiology Department</w:t>
      </w:r>
    </w:p>
    <w:p w14:paraId="7A249CF9" w14:textId="77777777" w:rsidR="00D333AF" w:rsidRDefault="00D333AF" w:rsidP="00D333A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9A6F0E5"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Will depend on size of department, but in large departments a large number is required if there are many reporting radiologists otherwise worrying patterns may not be detected</w:t>
      </w:r>
    </w:p>
    <w:p w14:paraId="44746585"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- 6-12 months is suggested</w:t>
      </w:r>
    </w:p>
    <w:p w14:paraId="40678179" w14:textId="77777777" w:rsidR="00D333AF" w:rsidRDefault="00D333AF" w:rsidP="00D333A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DDED6D9"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Discrepancy meeting and presentation of missed lung cancers</w:t>
      </w:r>
    </w:p>
    <w:p w14:paraId="48E51F25"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Personal feedback of discrepancy meeting opinions - </w:t>
      </w:r>
      <w:proofErr w:type="gramStart"/>
      <w:r>
        <w:rPr>
          <w:rFonts w:ascii="Arial" w:hAnsi="Arial" w:cs="Arial"/>
          <w:color w:val="343434"/>
          <w:sz w:val="23"/>
          <w:szCs w:val="23"/>
        </w:rPr>
        <w:t>i.e.</w:t>
      </w:r>
      <w:proofErr w:type="gramEnd"/>
      <w:r>
        <w:rPr>
          <w:rFonts w:ascii="Arial" w:hAnsi="Arial" w:cs="Arial"/>
          <w:color w:val="343434"/>
          <w:sz w:val="23"/>
          <w:szCs w:val="23"/>
        </w:rPr>
        <w:t xml:space="preserve"> missed or not visible</w:t>
      </w:r>
    </w:p>
    <w:p w14:paraId="18E89FE4"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Personal feedback of non-specific reports, including failure to advise on appropriate further investigation to Radiologist concerned</w:t>
      </w:r>
    </w:p>
    <w:p w14:paraId="2F4AB250"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Using the missed cancer chest x-rays for educational objectives</w:t>
      </w:r>
    </w:p>
    <w:p w14:paraId="5FA781A6" w14:textId="77777777" w:rsidR="00D333AF" w:rsidRDefault="00D333AF" w:rsidP="00D333A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825AE4C"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Retrospective review using PACS/RIS 5-10 hours depending on sample size</w:t>
      </w:r>
    </w:p>
    <w:p w14:paraId="189C7027"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of discordant reports and CXRs 1-3 hours</w:t>
      </w:r>
    </w:p>
    <w:p w14:paraId="44875A24"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Analysis and interpretation of data 1-3 hours</w:t>
      </w:r>
    </w:p>
    <w:p w14:paraId="1799E5FB" w14:textId="77777777" w:rsidR="00D333AF" w:rsidRDefault="00D333AF" w:rsidP="00D333A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6188BEE"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Quekel</w:t>
      </w:r>
      <w:proofErr w:type="spellEnd"/>
      <w:r>
        <w:rPr>
          <w:rFonts w:ascii="Arial" w:hAnsi="Arial" w:cs="Arial"/>
          <w:color w:val="343434"/>
          <w:sz w:val="23"/>
          <w:szCs w:val="23"/>
        </w:rPr>
        <w:t xml:space="preserve"> LG, Goei R, </w:t>
      </w:r>
      <w:proofErr w:type="spellStart"/>
      <w:r>
        <w:rPr>
          <w:rFonts w:ascii="Arial" w:hAnsi="Arial" w:cs="Arial"/>
          <w:color w:val="343434"/>
          <w:sz w:val="23"/>
          <w:szCs w:val="23"/>
        </w:rPr>
        <w:t>Kessels</w:t>
      </w:r>
      <w:proofErr w:type="spellEnd"/>
      <w:r>
        <w:rPr>
          <w:rFonts w:ascii="Arial" w:hAnsi="Arial" w:cs="Arial"/>
          <w:color w:val="343434"/>
          <w:sz w:val="23"/>
          <w:szCs w:val="23"/>
        </w:rPr>
        <w:t xml:space="preserve"> AG, et al. Limited detection of lung cancer on chest X-rays. Ned </w:t>
      </w:r>
      <w:proofErr w:type="spellStart"/>
      <w:r>
        <w:rPr>
          <w:rFonts w:ascii="Arial" w:hAnsi="Arial" w:cs="Arial"/>
          <w:color w:val="343434"/>
          <w:sz w:val="23"/>
          <w:szCs w:val="23"/>
        </w:rPr>
        <w:t>Tijdschr</w:t>
      </w:r>
      <w:proofErr w:type="spellEnd"/>
      <w:r>
        <w:rPr>
          <w:rFonts w:ascii="Arial" w:hAnsi="Arial" w:cs="Arial"/>
          <w:color w:val="343434"/>
          <w:sz w:val="23"/>
          <w:szCs w:val="23"/>
        </w:rPr>
        <w:t xml:space="preserve"> </w:t>
      </w:r>
      <w:proofErr w:type="spellStart"/>
      <w:r>
        <w:rPr>
          <w:rFonts w:ascii="Arial" w:hAnsi="Arial" w:cs="Arial"/>
          <w:color w:val="343434"/>
          <w:sz w:val="23"/>
          <w:szCs w:val="23"/>
        </w:rPr>
        <w:t>Geneeskd</w:t>
      </w:r>
      <w:proofErr w:type="spellEnd"/>
      <w:r>
        <w:rPr>
          <w:rFonts w:ascii="Arial" w:hAnsi="Arial" w:cs="Arial"/>
          <w:color w:val="343434"/>
          <w:sz w:val="23"/>
          <w:szCs w:val="23"/>
        </w:rPr>
        <w:t>, 2003;31;147:1048-56. </w:t>
      </w:r>
      <w:hyperlink r:id="rId5" w:tgtFrame="_blank" w:history="1">
        <w:r>
          <w:rPr>
            <w:rStyle w:val="Hyperlink"/>
            <w:rFonts w:ascii="Arial" w:hAnsi="Arial" w:cs="Arial"/>
            <w:color w:val="007CBE"/>
            <w:sz w:val="23"/>
            <w:szCs w:val="23"/>
            <w:u w:val="none"/>
          </w:rPr>
          <w:t>www.ntvg.nl</w:t>
        </w:r>
      </w:hyperlink>
    </w:p>
    <w:p w14:paraId="76BCD059"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Schofield TD, Youngberg RA. CXR interpretation and lung cancer: experience at Madigan Army Medical Centre. Mil Med, 1993;158:297-9.</w:t>
      </w:r>
    </w:p>
    <w:p w14:paraId="4491CA96"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Quekel</w:t>
      </w:r>
      <w:proofErr w:type="spellEnd"/>
      <w:r>
        <w:rPr>
          <w:rFonts w:ascii="Arial" w:hAnsi="Arial" w:cs="Arial"/>
          <w:color w:val="343434"/>
          <w:sz w:val="23"/>
          <w:szCs w:val="23"/>
        </w:rPr>
        <w:t xml:space="preserve"> LG, </w:t>
      </w:r>
      <w:proofErr w:type="spellStart"/>
      <w:r>
        <w:rPr>
          <w:rFonts w:ascii="Arial" w:hAnsi="Arial" w:cs="Arial"/>
          <w:color w:val="343434"/>
          <w:sz w:val="23"/>
          <w:szCs w:val="23"/>
        </w:rPr>
        <w:t>Kessels</w:t>
      </w:r>
      <w:proofErr w:type="spellEnd"/>
      <w:r>
        <w:rPr>
          <w:rFonts w:ascii="Arial" w:hAnsi="Arial" w:cs="Arial"/>
          <w:color w:val="343434"/>
          <w:sz w:val="23"/>
          <w:szCs w:val="23"/>
        </w:rPr>
        <w:t xml:space="preserve"> AG, Goei R, et al. Miss rate of lung cancer on the chest radiograph in clinical practice. Chest, 1999;115:720-4. </w:t>
      </w:r>
      <w:hyperlink r:id="rId6" w:tgtFrame="_blank" w:history="1">
        <w:r>
          <w:rPr>
            <w:rStyle w:val="Hyperlink"/>
            <w:rFonts w:ascii="Arial" w:hAnsi="Arial" w:cs="Arial"/>
            <w:color w:val="007CBE"/>
            <w:sz w:val="23"/>
            <w:szCs w:val="23"/>
            <w:u w:val="none"/>
          </w:rPr>
          <w:t>www.chestjournal.org</w:t>
        </w:r>
      </w:hyperlink>
    </w:p>
    <w:p w14:paraId="2815B7D5"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Sone S, Li F, Yang ZG, et al. Characteristics of small lung cancers invisible on conventional CXR and detected by </w:t>
      </w:r>
      <w:proofErr w:type="gramStart"/>
      <w:r>
        <w:rPr>
          <w:rFonts w:ascii="Arial" w:hAnsi="Arial" w:cs="Arial"/>
          <w:color w:val="343434"/>
          <w:sz w:val="23"/>
          <w:szCs w:val="23"/>
        </w:rPr>
        <w:t>population based</w:t>
      </w:r>
      <w:proofErr w:type="gramEnd"/>
      <w:r>
        <w:rPr>
          <w:rFonts w:ascii="Arial" w:hAnsi="Arial" w:cs="Arial"/>
          <w:color w:val="343434"/>
          <w:sz w:val="23"/>
          <w:szCs w:val="23"/>
        </w:rPr>
        <w:t xml:space="preserve"> screening using spiral CT. Br J </w:t>
      </w:r>
      <w:proofErr w:type="spellStart"/>
      <w:r>
        <w:rPr>
          <w:rFonts w:ascii="Arial" w:hAnsi="Arial" w:cs="Arial"/>
          <w:color w:val="343434"/>
          <w:sz w:val="23"/>
          <w:szCs w:val="23"/>
        </w:rPr>
        <w:t>Radiol</w:t>
      </w:r>
      <w:proofErr w:type="spellEnd"/>
      <w:r>
        <w:rPr>
          <w:rFonts w:ascii="Arial" w:hAnsi="Arial" w:cs="Arial"/>
          <w:color w:val="343434"/>
          <w:sz w:val="23"/>
          <w:szCs w:val="23"/>
        </w:rPr>
        <w:t>, 2000;73:137-45. </w:t>
      </w:r>
      <w:hyperlink r:id="rId7" w:tgtFrame="_blank" w:history="1">
        <w:r>
          <w:rPr>
            <w:rStyle w:val="Hyperlink"/>
            <w:rFonts w:ascii="Arial" w:hAnsi="Arial" w:cs="Arial"/>
            <w:color w:val="007CBE"/>
            <w:sz w:val="23"/>
            <w:szCs w:val="23"/>
            <w:u w:val="none"/>
          </w:rPr>
          <w:t>http://www.birpublications.org/</w:t>
        </w:r>
      </w:hyperlink>
    </w:p>
    <w:p w14:paraId="643A29F6"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Wilde J Jr. Wilde J Sr. </w:t>
      </w:r>
      <w:proofErr w:type="spellStart"/>
      <w:r>
        <w:rPr>
          <w:rFonts w:ascii="Arial" w:hAnsi="Arial" w:cs="Arial"/>
          <w:color w:val="343434"/>
          <w:sz w:val="23"/>
          <w:szCs w:val="23"/>
        </w:rPr>
        <w:t>Ganguin</w:t>
      </w:r>
      <w:proofErr w:type="spellEnd"/>
      <w:r>
        <w:rPr>
          <w:rFonts w:ascii="Arial" w:hAnsi="Arial" w:cs="Arial"/>
          <w:color w:val="343434"/>
          <w:sz w:val="23"/>
          <w:szCs w:val="23"/>
        </w:rPr>
        <w:t xml:space="preserve"> HG. Current roentgenologic delay in bronchial carcinoma. </w:t>
      </w:r>
      <w:proofErr w:type="spellStart"/>
      <w:r>
        <w:rPr>
          <w:rFonts w:ascii="Arial" w:hAnsi="Arial" w:cs="Arial"/>
          <w:color w:val="343434"/>
          <w:sz w:val="23"/>
          <w:szCs w:val="23"/>
        </w:rPr>
        <w:t>Zeitschrift</w:t>
      </w:r>
      <w:proofErr w:type="spellEnd"/>
      <w:r>
        <w:rPr>
          <w:rFonts w:ascii="Arial" w:hAnsi="Arial" w:cs="Arial"/>
          <w:color w:val="343434"/>
          <w:sz w:val="23"/>
          <w:szCs w:val="23"/>
        </w:rPr>
        <w:t xml:space="preserve"> fur </w:t>
      </w:r>
      <w:proofErr w:type="spellStart"/>
      <w:r>
        <w:rPr>
          <w:rFonts w:ascii="Arial" w:hAnsi="Arial" w:cs="Arial"/>
          <w:color w:val="343434"/>
          <w:sz w:val="23"/>
          <w:szCs w:val="23"/>
        </w:rPr>
        <w:t>Erkrankungen</w:t>
      </w:r>
      <w:proofErr w:type="spellEnd"/>
      <w:r>
        <w:rPr>
          <w:rFonts w:ascii="Arial" w:hAnsi="Arial" w:cs="Arial"/>
          <w:color w:val="343434"/>
          <w:sz w:val="23"/>
          <w:szCs w:val="23"/>
        </w:rPr>
        <w:t xml:space="preserve"> der </w:t>
      </w:r>
      <w:proofErr w:type="spellStart"/>
      <w:r>
        <w:rPr>
          <w:rFonts w:ascii="Arial" w:hAnsi="Arial" w:cs="Arial"/>
          <w:color w:val="343434"/>
          <w:sz w:val="23"/>
          <w:szCs w:val="23"/>
        </w:rPr>
        <w:t>Atmungsorgane</w:t>
      </w:r>
      <w:proofErr w:type="spellEnd"/>
      <w:r>
        <w:rPr>
          <w:rFonts w:ascii="Arial" w:hAnsi="Arial" w:cs="Arial"/>
          <w:color w:val="343434"/>
          <w:sz w:val="23"/>
          <w:szCs w:val="23"/>
        </w:rPr>
        <w:t>, 1983;160:107-27.</w:t>
      </w:r>
    </w:p>
    <w:p w14:paraId="2668BC6D"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Monnier-</w:t>
      </w:r>
      <w:proofErr w:type="spellStart"/>
      <w:r>
        <w:rPr>
          <w:rFonts w:ascii="Arial" w:hAnsi="Arial" w:cs="Arial"/>
          <w:color w:val="343434"/>
          <w:sz w:val="23"/>
          <w:szCs w:val="23"/>
        </w:rPr>
        <w:t>Cholley</w:t>
      </w:r>
      <w:proofErr w:type="spellEnd"/>
      <w:r>
        <w:rPr>
          <w:rFonts w:ascii="Arial" w:hAnsi="Arial" w:cs="Arial"/>
          <w:color w:val="343434"/>
          <w:sz w:val="23"/>
          <w:szCs w:val="23"/>
        </w:rPr>
        <w:t xml:space="preserve"> L, Arrive L, Porcel A, et al. Characteristics of missed lung cancer on chest radiographs: a French experience.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2001;11:597-605. </w:t>
      </w:r>
      <w:hyperlink r:id="rId8" w:tgtFrame="_blank" w:history="1">
        <w:r>
          <w:rPr>
            <w:rStyle w:val="Hyperlink"/>
            <w:rFonts w:ascii="Arial" w:hAnsi="Arial" w:cs="Arial"/>
            <w:color w:val="007CBE"/>
            <w:sz w:val="23"/>
            <w:szCs w:val="23"/>
            <w:u w:val="none"/>
          </w:rPr>
          <w:t>www.ejradiology.com</w:t>
        </w:r>
      </w:hyperlink>
    </w:p>
    <w:p w14:paraId="1B117751"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Shah PK, Austin JH, White CS, et al. Missed non-small cell lung cancer: radiographic findings of potentially </w:t>
      </w:r>
      <w:proofErr w:type="spellStart"/>
      <w:r>
        <w:rPr>
          <w:rFonts w:ascii="Arial" w:hAnsi="Arial" w:cs="Arial"/>
          <w:color w:val="343434"/>
          <w:sz w:val="23"/>
          <w:szCs w:val="23"/>
        </w:rPr>
        <w:t>resectable</w:t>
      </w:r>
      <w:proofErr w:type="spellEnd"/>
      <w:r>
        <w:rPr>
          <w:rFonts w:ascii="Arial" w:hAnsi="Arial" w:cs="Arial"/>
          <w:color w:val="343434"/>
          <w:sz w:val="23"/>
          <w:szCs w:val="23"/>
        </w:rPr>
        <w:t xml:space="preserve"> lesions evident only in retrospect. Radiology, 2003;226:235-41. </w:t>
      </w:r>
      <w:hyperlink r:id="rId9" w:tgtFrame="_blank" w:history="1">
        <w:r>
          <w:rPr>
            <w:rStyle w:val="Hyperlink"/>
            <w:rFonts w:ascii="Arial" w:hAnsi="Arial" w:cs="Arial"/>
            <w:color w:val="007CBE"/>
            <w:sz w:val="23"/>
            <w:szCs w:val="23"/>
            <w:u w:val="none"/>
          </w:rPr>
          <w:t>http://pubs.rsna.org/journal/radiology</w:t>
        </w:r>
      </w:hyperlink>
    </w:p>
    <w:p w14:paraId="081B307A"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Jett JR &amp; Midthun DE. Screening for Lung Cancer: Current Status and Future Direction. Thomas A Neff Lecture. Chest 2004; 125: 1585 – 1625</w:t>
      </w:r>
    </w:p>
    <w:p w14:paraId="161F67D4"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hyperlink r:id="rId10" w:history="1">
        <w:r>
          <w:rPr>
            <w:rStyle w:val="Hyperlink"/>
            <w:rFonts w:ascii="Arial" w:hAnsi="Arial" w:cs="Arial"/>
            <w:color w:val="007CBE"/>
            <w:sz w:val="23"/>
            <w:szCs w:val="23"/>
            <w:u w:val="none"/>
          </w:rPr>
          <w:t>https://www.rcr.ac.uk/sites/default/files/docs/radiology/pdf/LungCancerReportNewsletterv14.pdf</w:t>
        </w:r>
      </w:hyperlink>
    </w:p>
    <w:p w14:paraId="4DDEE9A3" w14:textId="77777777" w:rsidR="00D333AF" w:rsidRDefault="00D333AF" w:rsidP="00D333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NICE guideline (NG12) Suspected </w:t>
      </w:r>
      <w:proofErr w:type="spellStart"/>
      <w:proofErr w:type="gramStart"/>
      <w:r>
        <w:rPr>
          <w:rFonts w:ascii="Arial" w:hAnsi="Arial" w:cs="Arial"/>
          <w:color w:val="343434"/>
          <w:sz w:val="23"/>
          <w:szCs w:val="23"/>
        </w:rPr>
        <w:t>cancer:recognition</w:t>
      </w:r>
      <w:proofErr w:type="spellEnd"/>
      <w:proofErr w:type="gramEnd"/>
      <w:r>
        <w:rPr>
          <w:rFonts w:ascii="Arial" w:hAnsi="Arial" w:cs="Arial"/>
          <w:color w:val="343434"/>
          <w:sz w:val="23"/>
          <w:szCs w:val="23"/>
        </w:rPr>
        <w:t xml:space="preserve"> and referral. </w:t>
      </w:r>
      <w:hyperlink r:id="rId11" w:anchor="/lung-and-pleural-cancers" w:tgtFrame="_blank" w:history="1">
        <w:r>
          <w:rPr>
            <w:rStyle w:val="Hyperlink"/>
            <w:rFonts w:ascii="Arial" w:hAnsi="Arial" w:cs="Arial"/>
            <w:color w:val="007CBE"/>
            <w:sz w:val="23"/>
            <w:szCs w:val="23"/>
            <w:u w:val="none"/>
          </w:rPr>
          <w:t>https://www.nice.org.uk/guidance/NG12/chapter/1-Recommendations-organised-by-site-of-cancer#/lung-and-pleural-cancers</w:t>
        </w:r>
      </w:hyperlink>
    </w:p>
    <w:p w14:paraId="7BB5DFD6" w14:textId="77777777" w:rsidR="00D333AF" w:rsidRDefault="00D333AF" w:rsidP="00D333AF">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0B591BD7"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the category "examination not reported by radiology department" if there are cases in this category it may be appropriate to audit these separately.</w:t>
      </w:r>
    </w:p>
    <w:p w14:paraId="748DCDC3"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Were they reported by a clinician and documented in writing in the patient's notes?</w:t>
      </w:r>
    </w:p>
    <w:p w14:paraId="7F1B96B1" w14:textId="77777777" w:rsidR="00D333AF" w:rsidRDefault="00D333AF" w:rsidP="00D333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Was this report accurate?</w:t>
      </w:r>
    </w:p>
    <w:p w14:paraId="6070F105" w14:textId="77777777" w:rsidR="00D333AF" w:rsidRDefault="00D333AF" w:rsidP="00D333A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7DB3C3C" w14:textId="77777777" w:rsidR="00D333AF" w:rsidRDefault="00D333AF" w:rsidP="00D333AF">
      <w:pPr>
        <w:shd w:val="clear" w:color="auto" w:fill="FFFFFF"/>
        <w:rPr>
          <w:rFonts w:ascii="Arial" w:hAnsi="Arial" w:cs="Arial"/>
          <w:color w:val="343434"/>
          <w:sz w:val="23"/>
          <w:szCs w:val="23"/>
        </w:rPr>
      </w:pPr>
      <w:r>
        <w:rPr>
          <w:rFonts w:ascii="Arial" w:hAnsi="Arial" w:cs="Arial"/>
          <w:color w:val="343434"/>
          <w:sz w:val="23"/>
          <w:szCs w:val="23"/>
        </w:rPr>
        <w:t xml:space="preserve">Dr </w:t>
      </w:r>
      <w:proofErr w:type="spellStart"/>
      <w:r>
        <w:rPr>
          <w:rFonts w:ascii="Arial" w:hAnsi="Arial" w:cs="Arial"/>
          <w:color w:val="343434"/>
          <w:sz w:val="23"/>
          <w:szCs w:val="23"/>
        </w:rPr>
        <w:t>Pichaipillai</w:t>
      </w:r>
      <w:proofErr w:type="spellEnd"/>
      <w:r>
        <w:rPr>
          <w:rFonts w:ascii="Arial" w:hAnsi="Arial" w:cs="Arial"/>
          <w:color w:val="343434"/>
          <w:sz w:val="23"/>
          <w:szCs w:val="23"/>
        </w:rPr>
        <w:t xml:space="preserve"> Anbu Nedumaran, updated by R Greenhalgh &amp; N Spence</w:t>
      </w:r>
    </w:p>
    <w:p w14:paraId="60A2A775" w14:textId="77777777" w:rsidR="00D333AF" w:rsidRDefault="00D333AF" w:rsidP="00D333A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AFF0F4A" w14:textId="77777777" w:rsidR="00D333AF" w:rsidRDefault="00D333AF" w:rsidP="00D333AF">
      <w:pPr>
        <w:shd w:val="clear" w:color="auto" w:fill="FFFFFF"/>
        <w:rPr>
          <w:rFonts w:ascii="Arial" w:hAnsi="Arial" w:cs="Arial"/>
          <w:color w:val="343434"/>
          <w:sz w:val="23"/>
          <w:szCs w:val="23"/>
        </w:rPr>
      </w:pPr>
      <w:r>
        <w:rPr>
          <w:rStyle w:val="date-display-single"/>
          <w:rFonts w:ascii="Arial" w:hAnsi="Arial" w:cs="Arial"/>
          <w:color w:val="343434"/>
          <w:sz w:val="23"/>
          <w:szCs w:val="23"/>
        </w:rPr>
        <w:lastRenderedPageBreak/>
        <w:t>Sunday 16 November 2008</w:t>
      </w:r>
    </w:p>
    <w:p w14:paraId="05FA7748" w14:textId="77777777" w:rsidR="00D333AF" w:rsidRDefault="00D333AF" w:rsidP="00D333AF">
      <w:pPr>
        <w:rPr>
          <w:rFonts w:ascii="Times New Roman" w:hAnsi="Times New Roman" w:cs="Times New Roman"/>
          <w:sz w:val="24"/>
          <w:szCs w:val="24"/>
        </w:rPr>
      </w:pPr>
    </w:p>
    <w:p w14:paraId="74BEC01F" w14:textId="77777777" w:rsidR="00D333AF" w:rsidRDefault="00D333AF" w:rsidP="00D333A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4DD6397" w14:textId="77777777" w:rsidR="00D333AF" w:rsidRDefault="00D333AF" w:rsidP="00D333AF">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11 April 2019</w:t>
      </w:r>
    </w:p>
    <w:p w14:paraId="71CC08FF"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0248"/>
    <w:multiLevelType w:val="multilevel"/>
    <w:tmpl w:val="73C4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377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AF"/>
    <w:rsid w:val="0062271D"/>
    <w:rsid w:val="009822B4"/>
    <w:rsid w:val="00D33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63D8"/>
  <w15:chartTrackingRefBased/>
  <w15:docId w15:val="{45703D87-0A88-42A8-9606-BBC07FC0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3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333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3A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333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333A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D333AF"/>
    <w:rPr>
      <w:color w:val="0000FF"/>
      <w:u w:val="single"/>
    </w:rPr>
  </w:style>
  <w:style w:type="character" w:customStyle="1" w:styleId="date-display-single">
    <w:name w:val="date-display-single"/>
    <w:basedOn w:val="DefaultParagraphFont"/>
    <w:rsid w:val="00D3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70790">
      <w:bodyDiv w:val="1"/>
      <w:marLeft w:val="0"/>
      <w:marRight w:val="0"/>
      <w:marTop w:val="0"/>
      <w:marBottom w:val="0"/>
      <w:divBdr>
        <w:top w:val="none" w:sz="0" w:space="0" w:color="auto"/>
        <w:left w:val="none" w:sz="0" w:space="0" w:color="auto"/>
        <w:bottom w:val="none" w:sz="0" w:space="0" w:color="auto"/>
        <w:right w:val="none" w:sz="0" w:space="0" w:color="auto"/>
      </w:divBdr>
    </w:div>
    <w:div w:id="1934052674">
      <w:bodyDiv w:val="1"/>
      <w:marLeft w:val="0"/>
      <w:marRight w:val="0"/>
      <w:marTop w:val="0"/>
      <w:marBottom w:val="0"/>
      <w:divBdr>
        <w:top w:val="none" w:sz="0" w:space="0" w:color="auto"/>
        <w:left w:val="none" w:sz="0" w:space="0" w:color="auto"/>
        <w:bottom w:val="none" w:sz="0" w:space="0" w:color="auto"/>
        <w:right w:val="none" w:sz="0" w:space="0" w:color="auto"/>
      </w:divBdr>
      <w:divsChild>
        <w:div w:id="47605979">
          <w:marLeft w:val="0"/>
          <w:marRight w:val="0"/>
          <w:marTop w:val="0"/>
          <w:marBottom w:val="480"/>
          <w:divBdr>
            <w:top w:val="none" w:sz="0" w:space="0" w:color="auto"/>
            <w:left w:val="none" w:sz="0" w:space="0" w:color="auto"/>
            <w:bottom w:val="none" w:sz="0" w:space="0" w:color="auto"/>
            <w:right w:val="none" w:sz="0" w:space="0" w:color="auto"/>
          </w:divBdr>
          <w:divsChild>
            <w:div w:id="2096971880">
              <w:marLeft w:val="0"/>
              <w:marRight w:val="0"/>
              <w:marTop w:val="0"/>
              <w:marBottom w:val="0"/>
              <w:divBdr>
                <w:top w:val="none" w:sz="0" w:space="0" w:color="auto"/>
                <w:left w:val="none" w:sz="0" w:space="0" w:color="auto"/>
                <w:bottom w:val="none" w:sz="0" w:space="0" w:color="auto"/>
                <w:right w:val="none" w:sz="0" w:space="0" w:color="auto"/>
              </w:divBdr>
            </w:div>
            <w:div w:id="397168302">
              <w:marLeft w:val="0"/>
              <w:marRight w:val="0"/>
              <w:marTop w:val="0"/>
              <w:marBottom w:val="0"/>
              <w:divBdr>
                <w:top w:val="none" w:sz="0" w:space="0" w:color="auto"/>
                <w:left w:val="none" w:sz="0" w:space="0" w:color="auto"/>
                <w:bottom w:val="none" w:sz="0" w:space="0" w:color="auto"/>
                <w:right w:val="none" w:sz="0" w:space="0" w:color="auto"/>
              </w:divBdr>
              <w:divsChild>
                <w:div w:id="18394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7911">
          <w:marLeft w:val="0"/>
          <w:marRight w:val="0"/>
          <w:marTop w:val="0"/>
          <w:marBottom w:val="480"/>
          <w:divBdr>
            <w:top w:val="none" w:sz="0" w:space="0" w:color="auto"/>
            <w:left w:val="none" w:sz="0" w:space="0" w:color="auto"/>
            <w:bottom w:val="none" w:sz="0" w:space="0" w:color="auto"/>
            <w:right w:val="none" w:sz="0" w:space="0" w:color="auto"/>
          </w:divBdr>
          <w:divsChild>
            <w:div w:id="1048844204">
              <w:marLeft w:val="0"/>
              <w:marRight w:val="0"/>
              <w:marTop w:val="0"/>
              <w:marBottom w:val="0"/>
              <w:divBdr>
                <w:top w:val="none" w:sz="0" w:space="0" w:color="auto"/>
                <w:left w:val="none" w:sz="0" w:space="0" w:color="auto"/>
                <w:bottom w:val="none" w:sz="0" w:space="0" w:color="auto"/>
                <w:right w:val="none" w:sz="0" w:space="0" w:color="auto"/>
              </w:divBdr>
            </w:div>
            <w:div w:id="1339111965">
              <w:marLeft w:val="0"/>
              <w:marRight w:val="0"/>
              <w:marTop w:val="0"/>
              <w:marBottom w:val="0"/>
              <w:divBdr>
                <w:top w:val="none" w:sz="0" w:space="0" w:color="auto"/>
                <w:left w:val="none" w:sz="0" w:space="0" w:color="auto"/>
                <w:bottom w:val="none" w:sz="0" w:space="0" w:color="auto"/>
                <w:right w:val="none" w:sz="0" w:space="0" w:color="auto"/>
              </w:divBdr>
              <w:divsChild>
                <w:div w:id="100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08">
          <w:marLeft w:val="0"/>
          <w:marRight w:val="0"/>
          <w:marTop w:val="0"/>
          <w:marBottom w:val="0"/>
          <w:divBdr>
            <w:top w:val="none" w:sz="0" w:space="0" w:color="auto"/>
            <w:left w:val="none" w:sz="0" w:space="0" w:color="auto"/>
            <w:bottom w:val="none" w:sz="0" w:space="0" w:color="auto"/>
            <w:right w:val="none" w:sz="0" w:space="0" w:color="auto"/>
          </w:divBdr>
          <w:divsChild>
            <w:div w:id="51850891">
              <w:marLeft w:val="0"/>
              <w:marRight w:val="0"/>
              <w:marTop w:val="0"/>
              <w:marBottom w:val="0"/>
              <w:divBdr>
                <w:top w:val="none" w:sz="0" w:space="0" w:color="auto"/>
                <w:left w:val="none" w:sz="0" w:space="0" w:color="auto"/>
                <w:bottom w:val="none" w:sz="0" w:space="0" w:color="auto"/>
                <w:right w:val="none" w:sz="0" w:space="0" w:color="auto"/>
              </w:divBdr>
            </w:div>
            <w:div w:id="731276024">
              <w:marLeft w:val="0"/>
              <w:marRight w:val="0"/>
              <w:marTop w:val="0"/>
              <w:marBottom w:val="0"/>
              <w:divBdr>
                <w:top w:val="none" w:sz="0" w:space="0" w:color="auto"/>
                <w:left w:val="none" w:sz="0" w:space="0" w:color="auto"/>
                <w:bottom w:val="none" w:sz="0" w:space="0" w:color="auto"/>
                <w:right w:val="none" w:sz="0" w:space="0" w:color="auto"/>
              </w:divBdr>
              <w:divsChild>
                <w:div w:id="7958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152">
          <w:marLeft w:val="0"/>
          <w:marRight w:val="0"/>
          <w:marTop w:val="0"/>
          <w:marBottom w:val="0"/>
          <w:divBdr>
            <w:top w:val="none" w:sz="0" w:space="0" w:color="auto"/>
            <w:left w:val="none" w:sz="0" w:space="0" w:color="auto"/>
            <w:bottom w:val="none" w:sz="0" w:space="0" w:color="auto"/>
            <w:right w:val="none" w:sz="0" w:space="0" w:color="auto"/>
          </w:divBdr>
          <w:divsChild>
            <w:div w:id="385689588">
              <w:marLeft w:val="0"/>
              <w:marRight w:val="0"/>
              <w:marTop w:val="0"/>
              <w:marBottom w:val="0"/>
              <w:divBdr>
                <w:top w:val="none" w:sz="0" w:space="0" w:color="auto"/>
                <w:left w:val="none" w:sz="0" w:space="0" w:color="auto"/>
                <w:bottom w:val="none" w:sz="0" w:space="0" w:color="auto"/>
                <w:right w:val="none" w:sz="0" w:space="0" w:color="auto"/>
              </w:divBdr>
            </w:div>
            <w:div w:id="1583485573">
              <w:marLeft w:val="0"/>
              <w:marRight w:val="0"/>
              <w:marTop w:val="0"/>
              <w:marBottom w:val="0"/>
              <w:divBdr>
                <w:top w:val="none" w:sz="0" w:space="0" w:color="auto"/>
                <w:left w:val="none" w:sz="0" w:space="0" w:color="auto"/>
                <w:bottom w:val="none" w:sz="0" w:space="0" w:color="auto"/>
                <w:right w:val="none" w:sz="0" w:space="0" w:color="auto"/>
              </w:divBdr>
              <w:divsChild>
                <w:div w:id="15740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8537">
          <w:marLeft w:val="0"/>
          <w:marRight w:val="0"/>
          <w:marTop w:val="0"/>
          <w:marBottom w:val="0"/>
          <w:divBdr>
            <w:top w:val="none" w:sz="0" w:space="0" w:color="auto"/>
            <w:left w:val="none" w:sz="0" w:space="0" w:color="auto"/>
            <w:bottom w:val="none" w:sz="0" w:space="0" w:color="auto"/>
            <w:right w:val="none" w:sz="0" w:space="0" w:color="auto"/>
          </w:divBdr>
          <w:divsChild>
            <w:div w:id="34938363">
              <w:marLeft w:val="0"/>
              <w:marRight w:val="0"/>
              <w:marTop w:val="0"/>
              <w:marBottom w:val="0"/>
              <w:divBdr>
                <w:top w:val="none" w:sz="0" w:space="0" w:color="auto"/>
                <w:left w:val="none" w:sz="0" w:space="0" w:color="auto"/>
                <w:bottom w:val="none" w:sz="0" w:space="0" w:color="auto"/>
                <w:right w:val="none" w:sz="0" w:space="0" w:color="auto"/>
              </w:divBdr>
            </w:div>
            <w:div w:id="1403065925">
              <w:marLeft w:val="0"/>
              <w:marRight w:val="0"/>
              <w:marTop w:val="0"/>
              <w:marBottom w:val="0"/>
              <w:divBdr>
                <w:top w:val="none" w:sz="0" w:space="0" w:color="auto"/>
                <w:left w:val="none" w:sz="0" w:space="0" w:color="auto"/>
                <w:bottom w:val="none" w:sz="0" w:space="0" w:color="auto"/>
                <w:right w:val="none" w:sz="0" w:space="0" w:color="auto"/>
              </w:divBdr>
              <w:divsChild>
                <w:div w:id="798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31199">
          <w:marLeft w:val="0"/>
          <w:marRight w:val="0"/>
          <w:marTop w:val="0"/>
          <w:marBottom w:val="0"/>
          <w:divBdr>
            <w:top w:val="none" w:sz="0" w:space="0" w:color="auto"/>
            <w:left w:val="none" w:sz="0" w:space="0" w:color="auto"/>
            <w:bottom w:val="none" w:sz="0" w:space="0" w:color="auto"/>
            <w:right w:val="none" w:sz="0" w:space="0" w:color="auto"/>
          </w:divBdr>
          <w:divsChild>
            <w:div w:id="1757437690">
              <w:marLeft w:val="0"/>
              <w:marRight w:val="0"/>
              <w:marTop w:val="0"/>
              <w:marBottom w:val="0"/>
              <w:divBdr>
                <w:top w:val="none" w:sz="0" w:space="0" w:color="auto"/>
                <w:left w:val="none" w:sz="0" w:space="0" w:color="auto"/>
                <w:bottom w:val="none" w:sz="0" w:space="0" w:color="auto"/>
                <w:right w:val="none" w:sz="0" w:space="0" w:color="auto"/>
              </w:divBdr>
            </w:div>
            <w:div w:id="1704556440">
              <w:marLeft w:val="0"/>
              <w:marRight w:val="0"/>
              <w:marTop w:val="0"/>
              <w:marBottom w:val="0"/>
              <w:divBdr>
                <w:top w:val="none" w:sz="0" w:space="0" w:color="auto"/>
                <w:left w:val="none" w:sz="0" w:space="0" w:color="auto"/>
                <w:bottom w:val="none" w:sz="0" w:space="0" w:color="auto"/>
                <w:right w:val="none" w:sz="0" w:space="0" w:color="auto"/>
              </w:divBdr>
              <w:divsChild>
                <w:div w:id="9791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3954">
          <w:marLeft w:val="0"/>
          <w:marRight w:val="0"/>
          <w:marTop w:val="0"/>
          <w:marBottom w:val="0"/>
          <w:divBdr>
            <w:top w:val="none" w:sz="0" w:space="0" w:color="auto"/>
            <w:left w:val="none" w:sz="0" w:space="0" w:color="auto"/>
            <w:bottom w:val="none" w:sz="0" w:space="0" w:color="auto"/>
            <w:right w:val="none" w:sz="0" w:space="0" w:color="auto"/>
          </w:divBdr>
          <w:divsChild>
            <w:div w:id="1000697916">
              <w:marLeft w:val="0"/>
              <w:marRight w:val="0"/>
              <w:marTop w:val="0"/>
              <w:marBottom w:val="0"/>
              <w:divBdr>
                <w:top w:val="none" w:sz="0" w:space="0" w:color="auto"/>
                <w:left w:val="none" w:sz="0" w:space="0" w:color="auto"/>
                <w:bottom w:val="none" w:sz="0" w:space="0" w:color="auto"/>
                <w:right w:val="none" w:sz="0" w:space="0" w:color="auto"/>
              </w:divBdr>
            </w:div>
            <w:div w:id="1980643558">
              <w:marLeft w:val="0"/>
              <w:marRight w:val="0"/>
              <w:marTop w:val="0"/>
              <w:marBottom w:val="0"/>
              <w:divBdr>
                <w:top w:val="none" w:sz="0" w:space="0" w:color="auto"/>
                <w:left w:val="none" w:sz="0" w:space="0" w:color="auto"/>
                <w:bottom w:val="none" w:sz="0" w:space="0" w:color="auto"/>
                <w:right w:val="none" w:sz="0" w:space="0" w:color="auto"/>
              </w:divBdr>
              <w:divsChild>
                <w:div w:id="13199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823">
          <w:marLeft w:val="0"/>
          <w:marRight w:val="0"/>
          <w:marTop w:val="0"/>
          <w:marBottom w:val="480"/>
          <w:divBdr>
            <w:top w:val="none" w:sz="0" w:space="0" w:color="auto"/>
            <w:left w:val="none" w:sz="0" w:space="0" w:color="auto"/>
            <w:bottom w:val="none" w:sz="0" w:space="0" w:color="auto"/>
            <w:right w:val="none" w:sz="0" w:space="0" w:color="auto"/>
          </w:divBdr>
          <w:divsChild>
            <w:div w:id="1759598277">
              <w:marLeft w:val="0"/>
              <w:marRight w:val="0"/>
              <w:marTop w:val="0"/>
              <w:marBottom w:val="0"/>
              <w:divBdr>
                <w:top w:val="none" w:sz="0" w:space="0" w:color="auto"/>
                <w:left w:val="none" w:sz="0" w:space="0" w:color="auto"/>
                <w:bottom w:val="none" w:sz="0" w:space="0" w:color="auto"/>
                <w:right w:val="none" w:sz="0" w:space="0" w:color="auto"/>
              </w:divBdr>
            </w:div>
            <w:div w:id="154684486">
              <w:marLeft w:val="0"/>
              <w:marRight w:val="0"/>
              <w:marTop w:val="0"/>
              <w:marBottom w:val="0"/>
              <w:divBdr>
                <w:top w:val="none" w:sz="0" w:space="0" w:color="auto"/>
                <w:left w:val="none" w:sz="0" w:space="0" w:color="auto"/>
                <w:bottom w:val="none" w:sz="0" w:space="0" w:color="auto"/>
                <w:right w:val="none" w:sz="0" w:space="0" w:color="auto"/>
              </w:divBdr>
              <w:divsChild>
                <w:div w:id="17371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3407">
          <w:marLeft w:val="0"/>
          <w:marRight w:val="0"/>
          <w:marTop w:val="0"/>
          <w:marBottom w:val="480"/>
          <w:divBdr>
            <w:top w:val="none" w:sz="0" w:space="0" w:color="auto"/>
            <w:left w:val="none" w:sz="0" w:space="0" w:color="auto"/>
            <w:bottom w:val="none" w:sz="0" w:space="0" w:color="auto"/>
            <w:right w:val="none" w:sz="0" w:space="0" w:color="auto"/>
          </w:divBdr>
          <w:divsChild>
            <w:div w:id="1329989123">
              <w:marLeft w:val="0"/>
              <w:marRight w:val="0"/>
              <w:marTop w:val="0"/>
              <w:marBottom w:val="0"/>
              <w:divBdr>
                <w:top w:val="none" w:sz="0" w:space="0" w:color="auto"/>
                <w:left w:val="none" w:sz="0" w:space="0" w:color="auto"/>
                <w:bottom w:val="none" w:sz="0" w:space="0" w:color="auto"/>
                <w:right w:val="none" w:sz="0" w:space="0" w:color="auto"/>
              </w:divBdr>
            </w:div>
            <w:div w:id="1598172249">
              <w:marLeft w:val="0"/>
              <w:marRight w:val="0"/>
              <w:marTop w:val="0"/>
              <w:marBottom w:val="0"/>
              <w:divBdr>
                <w:top w:val="none" w:sz="0" w:space="0" w:color="auto"/>
                <w:left w:val="none" w:sz="0" w:space="0" w:color="auto"/>
                <w:bottom w:val="none" w:sz="0" w:space="0" w:color="auto"/>
                <w:right w:val="none" w:sz="0" w:space="0" w:color="auto"/>
              </w:divBdr>
              <w:divsChild>
                <w:div w:id="5345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5458">
          <w:marLeft w:val="0"/>
          <w:marRight w:val="0"/>
          <w:marTop w:val="0"/>
          <w:marBottom w:val="480"/>
          <w:divBdr>
            <w:top w:val="none" w:sz="0" w:space="0" w:color="auto"/>
            <w:left w:val="none" w:sz="0" w:space="0" w:color="auto"/>
            <w:bottom w:val="none" w:sz="0" w:space="0" w:color="auto"/>
            <w:right w:val="none" w:sz="0" w:space="0" w:color="auto"/>
          </w:divBdr>
          <w:divsChild>
            <w:div w:id="710034808">
              <w:marLeft w:val="0"/>
              <w:marRight w:val="0"/>
              <w:marTop w:val="0"/>
              <w:marBottom w:val="0"/>
              <w:divBdr>
                <w:top w:val="none" w:sz="0" w:space="0" w:color="auto"/>
                <w:left w:val="none" w:sz="0" w:space="0" w:color="auto"/>
                <w:bottom w:val="none" w:sz="0" w:space="0" w:color="auto"/>
                <w:right w:val="none" w:sz="0" w:space="0" w:color="auto"/>
              </w:divBdr>
            </w:div>
            <w:div w:id="982126868">
              <w:marLeft w:val="0"/>
              <w:marRight w:val="0"/>
              <w:marTop w:val="0"/>
              <w:marBottom w:val="0"/>
              <w:divBdr>
                <w:top w:val="none" w:sz="0" w:space="0" w:color="auto"/>
                <w:left w:val="none" w:sz="0" w:space="0" w:color="auto"/>
                <w:bottom w:val="none" w:sz="0" w:space="0" w:color="auto"/>
                <w:right w:val="none" w:sz="0" w:space="0" w:color="auto"/>
              </w:divBdr>
              <w:divsChild>
                <w:div w:id="6049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4178">
          <w:marLeft w:val="0"/>
          <w:marRight w:val="0"/>
          <w:marTop w:val="0"/>
          <w:marBottom w:val="480"/>
          <w:divBdr>
            <w:top w:val="none" w:sz="0" w:space="0" w:color="auto"/>
            <w:left w:val="none" w:sz="0" w:space="0" w:color="auto"/>
            <w:bottom w:val="none" w:sz="0" w:space="0" w:color="auto"/>
            <w:right w:val="none" w:sz="0" w:space="0" w:color="auto"/>
          </w:divBdr>
          <w:divsChild>
            <w:div w:id="767039365">
              <w:marLeft w:val="0"/>
              <w:marRight w:val="0"/>
              <w:marTop w:val="0"/>
              <w:marBottom w:val="0"/>
              <w:divBdr>
                <w:top w:val="none" w:sz="0" w:space="0" w:color="auto"/>
                <w:left w:val="none" w:sz="0" w:space="0" w:color="auto"/>
                <w:bottom w:val="none" w:sz="0" w:space="0" w:color="auto"/>
                <w:right w:val="none" w:sz="0" w:space="0" w:color="auto"/>
              </w:divBdr>
            </w:div>
            <w:div w:id="1323579350">
              <w:marLeft w:val="0"/>
              <w:marRight w:val="0"/>
              <w:marTop w:val="0"/>
              <w:marBottom w:val="0"/>
              <w:divBdr>
                <w:top w:val="none" w:sz="0" w:space="0" w:color="auto"/>
                <w:left w:val="none" w:sz="0" w:space="0" w:color="auto"/>
                <w:bottom w:val="none" w:sz="0" w:space="0" w:color="auto"/>
                <w:right w:val="none" w:sz="0" w:space="0" w:color="auto"/>
              </w:divBdr>
              <w:divsChild>
                <w:div w:id="16927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6816">
          <w:marLeft w:val="0"/>
          <w:marRight w:val="0"/>
          <w:marTop w:val="0"/>
          <w:marBottom w:val="480"/>
          <w:divBdr>
            <w:top w:val="none" w:sz="0" w:space="0" w:color="auto"/>
            <w:left w:val="none" w:sz="0" w:space="0" w:color="auto"/>
            <w:bottom w:val="none" w:sz="0" w:space="0" w:color="auto"/>
            <w:right w:val="none" w:sz="0" w:space="0" w:color="auto"/>
          </w:divBdr>
          <w:divsChild>
            <w:div w:id="1295527966">
              <w:marLeft w:val="0"/>
              <w:marRight w:val="0"/>
              <w:marTop w:val="0"/>
              <w:marBottom w:val="0"/>
              <w:divBdr>
                <w:top w:val="none" w:sz="0" w:space="0" w:color="auto"/>
                <w:left w:val="none" w:sz="0" w:space="0" w:color="auto"/>
                <w:bottom w:val="none" w:sz="0" w:space="0" w:color="auto"/>
                <w:right w:val="none" w:sz="0" w:space="0" w:color="auto"/>
              </w:divBdr>
            </w:div>
            <w:div w:id="1009798028">
              <w:marLeft w:val="0"/>
              <w:marRight w:val="0"/>
              <w:marTop w:val="0"/>
              <w:marBottom w:val="0"/>
              <w:divBdr>
                <w:top w:val="none" w:sz="0" w:space="0" w:color="auto"/>
                <w:left w:val="none" w:sz="0" w:space="0" w:color="auto"/>
                <w:bottom w:val="none" w:sz="0" w:space="0" w:color="auto"/>
                <w:right w:val="none" w:sz="0" w:space="0" w:color="auto"/>
              </w:divBdr>
              <w:divsChild>
                <w:div w:id="258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8493">
          <w:marLeft w:val="0"/>
          <w:marRight w:val="0"/>
          <w:marTop w:val="0"/>
          <w:marBottom w:val="0"/>
          <w:divBdr>
            <w:top w:val="none" w:sz="0" w:space="0" w:color="auto"/>
            <w:left w:val="none" w:sz="0" w:space="0" w:color="auto"/>
            <w:bottom w:val="none" w:sz="0" w:space="0" w:color="auto"/>
            <w:right w:val="none" w:sz="0" w:space="0" w:color="auto"/>
          </w:divBdr>
          <w:divsChild>
            <w:div w:id="1259145160">
              <w:marLeft w:val="0"/>
              <w:marRight w:val="0"/>
              <w:marTop w:val="0"/>
              <w:marBottom w:val="0"/>
              <w:divBdr>
                <w:top w:val="none" w:sz="0" w:space="0" w:color="auto"/>
                <w:left w:val="none" w:sz="0" w:space="0" w:color="auto"/>
                <w:bottom w:val="none" w:sz="0" w:space="0" w:color="auto"/>
                <w:right w:val="none" w:sz="0" w:space="0" w:color="auto"/>
              </w:divBdr>
            </w:div>
            <w:div w:id="973413131">
              <w:marLeft w:val="0"/>
              <w:marRight w:val="0"/>
              <w:marTop w:val="0"/>
              <w:marBottom w:val="0"/>
              <w:divBdr>
                <w:top w:val="none" w:sz="0" w:space="0" w:color="auto"/>
                <w:left w:val="none" w:sz="0" w:space="0" w:color="auto"/>
                <w:bottom w:val="none" w:sz="0" w:space="0" w:color="auto"/>
                <w:right w:val="none" w:sz="0" w:space="0" w:color="auto"/>
              </w:divBdr>
              <w:divsChild>
                <w:div w:id="144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9774">
          <w:marLeft w:val="0"/>
          <w:marRight w:val="0"/>
          <w:marTop w:val="0"/>
          <w:marBottom w:val="0"/>
          <w:divBdr>
            <w:top w:val="none" w:sz="0" w:space="0" w:color="auto"/>
            <w:left w:val="none" w:sz="0" w:space="0" w:color="auto"/>
            <w:bottom w:val="none" w:sz="0" w:space="0" w:color="auto"/>
            <w:right w:val="none" w:sz="0" w:space="0" w:color="auto"/>
          </w:divBdr>
          <w:divsChild>
            <w:div w:id="897087482">
              <w:marLeft w:val="0"/>
              <w:marRight w:val="0"/>
              <w:marTop w:val="0"/>
              <w:marBottom w:val="0"/>
              <w:divBdr>
                <w:top w:val="none" w:sz="0" w:space="0" w:color="auto"/>
                <w:left w:val="none" w:sz="0" w:space="0" w:color="auto"/>
                <w:bottom w:val="none" w:sz="0" w:space="0" w:color="auto"/>
                <w:right w:val="none" w:sz="0" w:space="0" w:color="auto"/>
              </w:divBdr>
            </w:div>
            <w:div w:id="913974630">
              <w:marLeft w:val="0"/>
              <w:marRight w:val="0"/>
              <w:marTop w:val="0"/>
              <w:marBottom w:val="0"/>
              <w:divBdr>
                <w:top w:val="none" w:sz="0" w:space="0" w:color="auto"/>
                <w:left w:val="none" w:sz="0" w:space="0" w:color="auto"/>
                <w:bottom w:val="none" w:sz="0" w:space="0" w:color="auto"/>
                <w:right w:val="none" w:sz="0" w:space="0" w:color="auto"/>
              </w:divBdr>
              <w:divsChild>
                <w:div w:id="16131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radiolog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rpublications.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chestjournal.org/" TargetMode="External"/><Relationship Id="rId11" Type="http://schemas.openxmlformats.org/officeDocument/2006/relationships/hyperlink" Target="https://www.nice.org.uk/guidance/NG12/chapter/1-Recommendations-organised-by-site-of-cancer" TargetMode="External"/><Relationship Id="rId5" Type="http://schemas.openxmlformats.org/officeDocument/2006/relationships/hyperlink" Target="http://www.ntvg.nl/" TargetMode="External"/><Relationship Id="rId15" Type="http://schemas.openxmlformats.org/officeDocument/2006/relationships/customXml" Target="../customXml/item2.xml"/><Relationship Id="rId10" Type="http://schemas.openxmlformats.org/officeDocument/2006/relationships/hyperlink" Target="http://www.rcr.ac.uk/sites/default/files/docs/radiology/pdf/LungCancerReportNewsletterv14.pdf" TargetMode="External"/><Relationship Id="rId4" Type="http://schemas.openxmlformats.org/officeDocument/2006/relationships/webSettings" Target="webSettings.xml"/><Relationship Id="rId9" Type="http://schemas.openxmlformats.org/officeDocument/2006/relationships/hyperlink" Target="http://pubs.rsna.org/journal/radiolog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625F376-1F86-46F1-8781-3725EADA13E0}"/>
</file>

<file path=customXml/itemProps2.xml><?xml version="1.0" encoding="utf-8"?>
<ds:datastoreItem xmlns:ds="http://schemas.openxmlformats.org/officeDocument/2006/customXml" ds:itemID="{AD3F4001-D0C3-4194-A92D-F2211D3814A5}"/>
</file>

<file path=customXml/itemProps3.xml><?xml version="1.0" encoding="utf-8"?>
<ds:datastoreItem xmlns:ds="http://schemas.openxmlformats.org/officeDocument/2006/customXml" ds:itemID="{0E88FBC8-64A7-48C1-B3A4-8E0770922F36}"/>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2023-10-09T15:08:00Z</dcterms:created>
  <dcterms:modified xsi:type="dcterms:W3CDTF">2023-10-09T15:09:00Z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